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475D4D" w:rsidP="00E67090" w14:paraId="1139D6AC" w14:textId="77777777">
      <w:pPr>
        <w:pStyle w:val="Title"/>
      </w:pPr>
      <w:r>
        <w:t>Egenevaluering av kompetanse</w:t>
      </w:r>
    </w:p>
    <w:p w:rsidR="00475D4D" w:rsidP="00F0671C" w14:paraId="72ED4299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475D4D" w:rsidRPr="00953080" w:rsidP="002A1FFE" w14:paraId="1320D7AE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649E0032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475D4D" w:rsidRPr="00FF7CF8" w:rsidP="00C055A6" w14:paraId="6DFED77E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74C29FEA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475D4D" w:rsidP="00B1647E" w14:paraId="1C7A6F15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475D4D" w:rsidP="00B1647E" w14:paraId="20044834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475D4D" w:rsidP="00B1647E" w14:paraId="5F52C8FB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475D4D" w:rsidP="00B1647E" w14:paraId="05F53A13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475D4D" w:rsidP="00B1647E" w14:paraId="2BC1AC2B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475D4D" w:rsidP="00B1647E" w14:paraId="3FF6A91D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475D4D" w:rsidRPr="008C1F87" w:rsidP="008C1F87" w14:paraId="697DC0CD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4DB96C2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RPr="00E67090" w:rsidP="00274EA2" w14:paraId="185A6ECA" w14:textId="77777777">
            <w:r w:rsidRPr="00EE4E15">
              <w:rPr>
                <w:noProof/>
              </w:rPr>
              <w:t>Asfaltfaget (ASF03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>02)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475D4D" w:rsidP="003D3660" w14:paraId="6058E797" w14:textId="77777777">
            <w:r>
              <w:t>Min kompetanse 1-6</w:t>
            </w:r>
          </w:p>
        </w:tc>
      </w:tr>
      <w:tr w14:paraId="7798398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5D766436" w14:textId="04902D32">
            <w:r>
              <w:rPr>
                <w:noProof/>
              </w:rPr>
              <w:t>Planleggje produksjon, utlegging og vedlikehald av asfaltdekke, arbeide etter teikningar, beskrivingar og preaksepterte løysingar, velje verktøy og materiale og vurdere kostnader, tidsbruk og miljøomsyn i arbeidet</w:t>
            </w:r>
          </w:p>
        </w:tc>
        <w:tc>
          <w:tcPr>
            <w:tcW w:w="2835" w:type="dxa"/>
          </w:tcPr>
          <w:p w:rsidR="00475D4D" w:rsidP="00E67090" w14:paraId="21EF623B" w14:textId="77777777"/>
        </w:tc>
      </w:tr>
      <w:tr w14:paraId="6C0403C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25E34CC1" w14:textId="0C21B0C0">
            <w:r>
              <w:rPr>
                <w:noProof/>
              </w:rPr>
              <w:t>Bruke og halde ved like maskiner og verktøy etter gjeldande regelverk og med omsyn til kvalitet, funksjonalitet, miljø og økonomi</w:t>
            </w:r>
          </w:p>
        </w:tc>
        <w:tc>
          <w:tcPr>
            <w:tcW w:w="2835" w:type="dxa"/>
          </w:tcPr>
          <w:p w:rsidR="00475D4D" w:rsidP="00E67090" w14:paraId="1C044CD3" w14:textId="77777777"/>
        </w:tc>
      </w:tr>
      <w:tr w14:paraId="0EA714C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7111F448" w14:textId="58349415">
            <w:r>
              <w:rPr>
                <w:noProof/>
              </w:rPr>
              <w:t>Gjere greie for og bruke kvalitetssikringssystem, gjennomføre arbeidet i tråd med gjeldande krav til helse, miljø og sikkerheit og toleransekrav og reflektere over konsekvensar av ikkje å følgje krava</w:t>
            </w:r>
          </w:p>
        </w:tc>
        <w:tc>
          <w:tcPr>
            <w:tcW w:w="2835" w:type="dxa"/>
          </w:tcPr>
          <w:p w:rsidR="00475D4D" w:rsidP="00E67090" w14:paraId="58D56C42" w14:textId="77777777"/>
        </w:tc>
      </w:tr>
      <w:tr w14:paraId="692F2DA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3AD56A0A" w14:textId="5220388D">
            <w:r>
              <w:rPr>
                <w:noProof/>
              </w:rPr>
              <w:t>Risikovurdere arbeidsoppdrag, gjennomføre ein sikker jobbanalyse og rapportere om uønskte hendingar</w:t>
            </w:r>
          </w:p>
        </w:tc>
        <w:tc>
          <w:tcPr>
            <w:tcW w:w="2835" w:type="dxa"/>
          </w:tcPr>
          <w:p w:rsidR="00475D4D" w:rsidP="00E67090" w14:paraId="2851E79D" w14:textId="77777777"/>
        </w:tc>
      </w:tr>
      <w:tr w14:paraId="2FDE754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51F8362A" w14:textId="1235B17B">
            <w:r>
              <w:rPr>
                <w:noProof/>
              </w:rPr>
              <w:t>Kjeldesortere, vurdere moglegheita for gjenbruk, handtere spesialavfall og reflektere over konsekvensane av feilhandtering</w:t>
            </w:r>
          </w:p>
        </w:tc>
        <w:tc>
          <w:tcPr>
            <w:tcW w:w="2835" w:type="dxa"/>
          </w:tcPr>
          <w:p w:rsidR="00475D4D" w:rsidP="00E67090" w14:paraId="3A42CDD0" w14:textId="77777777"/>
        </w:tc>
      </w:tr>
      <w:tr w14:paraId="08CCF2E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044556DF" w14:textId="16BE617A">
            <w:r>
              <w:rPr>
                <w:noProof/>
              </w:rPr>
              <w:t>Utføre arbeidsvarsling i samsvar med gjeldande regelverk og vurdere kva risikofaktorar som kan påverke trafikkavviklinga</w:t>
            </w:r>
          </w:p>
        </w:tc>
        <w:tc>
          <w:tcPr>
            <w:tcW w:w="2835" w:type="dxa"/>
          </w:tcPr>
          <w:p w:rsidR="00475D4D" w:rsidP="00E67090" w14:paraId="73226015" w14:textId="77777777"/>
        </w:tc>
      </w:tr>
      <w:tr w14:paraId="136D513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398E4EEC" w14:textId="5AB98E42">
            <w:r>
              <w:rPr>
                <w:noProof/>
              </w:rPr>
              <w:t>Kommunisere med kundar, kollegaer og andre yrkesutøvarar og drøfte ulike løysingar som bidreg til å minimere miljøavtrykket og sikre ei effektiv ressursutnytting</w:t>
            </w:r>
          </w:p>
        </w:tc>
        <w:tc>
          <w:tcPr>
            <w:tcW w:w="2835" w:type="dxa"/>
          </w:tcPr>
          <w:p w:rsidR="00475D4D" w:rsidP="00E67090" w14:paraId="23767B85" w14:textId="77777777"/>
        </w:tc>
      </w:tr>
      <w:tr w14:paraId="4D8948C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63D28CA4" w14:textId="7F05FEF4">
            <w:r>
              <w:rPr>
                <w:noProof/>
              </w:rPr>
              <w:t>Lagre og laste tilslagsmateriale til asfaltproduksjon og vurdere faktorar som reduserer kvaliteten på materialet</w:t>
            </w:r>
          </w:p>
        </w:tc>
        <w:tc>
          <w:tcPr>
            <w:tcW w:w="2835" w:type="dxa"/>
          </w:tcPr>
          <w:p w:rsidR="00475D4D" w:rsidP="00E67090" w14:paraId="1F6A569B" w14:textId="77777777"/>
        </w:tc>
      </w:tr>
      <w:tr w14:paraId="03185D0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26B9FDA5" w14:textId="03A05903">
            <w:r>
              <w:rPr>
                <w:noProof/>
              </w:rPr>
              <w:t>Produsere ulike typar asfalt med ulike typer energi, gjere greie for produksjonsprosessen frå blanding av steinmateriale og bitumen til ferdig asfalt, og laste opp asfalt</w:t>
            </w:r>
          </w:p>
        </w:tc>
        <w:tc>
          <w:tcPr>
            <w:tcW w:w="2835" w:type="dxa"/>
          </w:tcPr>
          <w:p w:rsidR="00475D4D" w:rsidP="00E67090" w14:paraId="48446660" w14:textId="77777777"/>
        </w:tc>
      </w:tr>
      <w:tr w14:paraId="2D9731A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58B48098" w14:textId="0195F8F8">
            <w:r>
              <w:rPr>
                <w:noProof/>
              </w:rPr>
              <w:t>Gjenvinne og handtere asfalt, vurdere moglegheitene for gjenbruk og reflektere over konsekvensane av feilhandtering</w:t>
            </w:r>
          </w:p>
        </w:tc>
        <w:tc>
          <w:tcPr>
            <w:tcW w:w="2835" w:type="dxa"/>
          </w:tcPr>
          <w:p w:rsidR="00475D4D" w:rsidP="00E67090" w14:paraId="1FB63EE2" w14:textId="77777777"/>
        </w:tc>
      </w:tr>
      <w:tr w14:paraId="1F45580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1C58AD6F" w14:textId="5F872F00">
            <w:r>
              <w:rPr>
                <w:noProof/>
              </w:rPr>
              <w:t>Drifte og halde ved like blandeverket med omsyn til ressursutnytting og setje i verk tiltak for å hindre produksjonsstans</w:t>
            </w:r>
          </w:p>
        </w:tc>
        <w:tc>
          <w:tcPr>
            <w:tcW w:w="2835" w:type="dxa"/>
          </w:tcPr>
          <w:p w:rsidR="00475D4D" w:rsidP="00E67090" w14:paraId="11024608" w14:textId="77777777"/>
        </w:tc>
      </w:tr>
      <w:tr w14:paraId="62D5CB7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424FDEF0" w14:textId="36A588A0">
            <w:r>
              <w:rPr>
                <w:noProof/>
              </w:rPr>
              <w:t>Finplanere underlaget etter arbeidsordrar, teikningar og beskrivingar, vurdere fall og gjere greie for korleis kvaliteten på underlaget påverkar sluttresultatet</w:t>
            </w:r>
          </w:p>
        </w:tc>
        <w:tc>
          <w:tcPr>
            <w:tcW w:w="2835" w:type="dxa"/>
          </w:tcPr>
          <w:p w:rsidR="00475D4D" w:rsidP="00E67090" w14:paraId="0D286C77" w14:textId="77777777"/>
        </w:tc>
      </w:tr>
      <w:tr w14:paraId="0C0AAD6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3EEAD9C9" w14:textId="0089EF58">
            <w:r>
              <w:rPr>
                <w:noProof/>
              </w:rPr>
              <w:t>Lage framdriftsplanar, bestille asfaltprodukt og utstyr og kontrollere kvalitet, volum, areal og vekt i tråd med arbeidsoppdraget</w:t>
            </w:r>
          </w:p>
        </w:tc>
        <w:tc>
          <w:tcPr>
            <w:tcW w:w="2835" w:type="dxa"/>
          </w:tcPr>
          <w:p w:rsidR="00475D4D" w:rsidP="00E67090" w14:paraId="52B1DA25" w14:textId="77777777"/>
        </w:tc>
      </w:tr>
      <w:tr w14:paraId="35DADBD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10AA70AE" w14:textId="5BF75C1B">
            <w:r>
              <w:rPr>
                <w:noProof/>
              </w:rPr>
              <w:t xml:space="preserve">Vurdere reinleiken og fukta på underlaget og klistre og leggje ut asfalt </w:t>
            </w:r>
            <w:r>
              <w:rPr>
                <w:noProof/>
              </w:rPr>
              <w:t>manuelt og maskinelt</w:t>
            </w:r>
          </w:p>
        </w:tc>
        <w:tc>
          <w:tcPr>
            <w:tcW w:w="2835" w:type="dxa"/>
          </w:tcPr>
          <w:p w:rsidR="00475D4D" w:rsidP="00E67090" w14:paraId="75B18226" w14:textId="77777777"/>
        </w:tc>
      </w:tr>
      <w:tr w14:paraId="2F5E25B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282FF669" w14:textId="6CC2E3F2">
            <w:r>
              <w:rPr>
                <w:noProof/>
              </w:rPr>
              <w:t>Halde ved like og fornye asfaltdekke</w:t>
            </w:r>
          </w:p>
        </w:tc>
        <w:tc>
          <w:tcPr>
            <w:tcW w:w="2835" w:type="dxa"/>
          </w:tcPr>
          <w:p w:rsidR="00475D4D" w:rsidP="00E67090" w14:paraId="530CDBEE" w14:textId="77777777"/>
        </w:tc>
      </w:tr>
      <w:tr w14:paraId="71E3D5F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49DA62D4" w14:textId="6D00FE5E">
            <w:r>
              <w:rPr>
                <w:noProof/>
              </w:rPr>
              <w:t>Måle dekkedensitet, ta prøvar av asfaltmassar og analysere og dokumentere råvarene og det ferdige produktet</w:t>
            </w:r>
          </w:p>
        </w:tc>
        <w:tc>
          <w:tcPr>
            <w:tcW w:w="2835" w:type="dxa"/>
          </w:tcPr>
          <w:p w:rsidR="00475D4D" w:rsidP="00E67090" w14:paraId="5A0E4E6F" w14:textId="77777777"/>
        </w:tc>
      </w:tr>
      <w:tr w14:paraId="64A600A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4C950055" w14:textId="4B6BE710">
            <w:r>
              <w:rPr>
                <w:noProof/>
              </w:rPr>
              <w:t>Arbeide etter regelverk og avtalar som regulerer arbeidsforholdet i faget, og gjere greie for pliktene og rettane til arbeidsgivaren og arbeidstakaren og reflektere over krav og forventningar som blir stilte til eit likeverdig og inkluderande yrkesfelless</w:t>
            </w:r>
          </w:p>
        </w:tc>
        <w:tc>
          <w:tcPr>
            <w:tcW w:w="2835" w:type="dxa"/>
          </w:tcPr>
          <w:p w:rsidR="00475D4D" w:rsidP="00E67090" w14:paraId="0B3AAA5A" w14:textId="77777777"/>
        </w:tc>
      </w:tr>
      <w:tr w14:paraId="1969CD9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4F731AB2" w14:textId="6BFCC978">
            <w:r>
              <w:rPr>
                <w:noProof/>
              </w:rPr>
              <w:t>Arbeide i tråd med ergonomiske prinsipp og reflektere over konsekvensane av støy, vibrasjon, støveksponering og bruk av kjemiske komponentar</w:t>
            </w:r>
          </w:p>
        </w:tc>
        <w:tc>
          <w:tcPr>
            <w:tcW w:w="2835" w:type="dxa"/>
          </w:tcPr>
          <w:p w:rsidR="00475D4D" w:rsidP="00E67090" w14:paraId="0DD40252" w14:textId="77777777"/>
        </w:tc>
      </w:tr>
      <w:tr w14:paraId="004C4C5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0B0116D7" w14:textId="6D00E123">
            <w:r>
              <w:rPr>
                <w:noProof/>
              </w:rPr>
              <w:t>Velje ut og bruke verne- og sikringsutstyr og vurdere konsekvensar av feilbruk</w:t>
            </w:r>
          </w:p>
        </w:tc>
        <w:tc>
          <w:tcPr>
            <w:tcW w:w="2835" w:type="dxa"/>
          </w:tcPr>
          <w:p w:rsidR="00475D4D" w:rsidP="00E67090" w14:paraId="43D5E8AF" w14:textId="77777777"/>
        </w:tc>
      </w:tr>
      <w:tr w14:paraId="3888EA4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475D4D" w:rsidP="00E67090" w14:paraId="0A19FD2E" w14:textId="3D3781B5">
            <w:r>
              <w:rPr>
                <w:noProof/>
              </w:rPr>
              <w:t>Utføre grunnleggjande førstehjelp</w:t>
            </w:r>
          </w:p>
        </w:tc>
        <w:tc>
          <w:tcPr>
            <w:tcW w:w="2835" w:type="dxa"/>
          </w:tcPr>
          <w:p w:rsidR="00475D4D" w:rsidP="00E67090" w14:paraId="22127115" w14:textId="77777777"/>
        </w:tc>
      </w:tr>
    </w:tbl>
    <w:p w:rsidR="00475D4D" w:rsidP="00CB42CB" w14:paraId="26212577" w14:textId="77777777">
      <w:pPr>
        <w:sectPr w:rsidSect="00475D4D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75D4D" w:rsidRPr="00EC5D6F" w:rsidP="00CB42CB" w14:paraId="60A716A0" w14:textId="77777777"/>
    <w:sectPr w:rsidSect="00475D4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B3629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75D4D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C26D3B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Asfaltfaget</dc:title>
  <dc:creator>Marius Løvdal</dc:creator>
  <cp:lastModifiedBy>Marius Løvdal</cp:lastModifiedBy>
  <cp:revision>1</cp:revision>
  <dcterms:created xsi:type="dcterms:W3CDTF">2025-03-27T08:11:00Z</dcterms:created>
  <dcterms:modified xsi:type="dcterms:W3CDTF">2025-03-27T08:11:00Z</dcterms:modified>
</cp:coreProperties>
</file>