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A3195A" w:rsidRPr="004F0AD7" w:rsidP="00A3195A" w14:paraId="23F2E5B4" w14:textId="77777777">
      <w:pPr>
        <w:rPr>
          <w:rFonts w:asciiTheme="minorHAnsi" w:hAnsiTheme="minorHAnsi" w:cstheme="minorHAnsi"/>
        </w:rPr>
      </w:pPr>
    </w:p>
    <w:p w:rsidR="00791AB6" w:rsidRPr="007A750C" w:rsidP="00791AB6" w14:paraId="606C98C2" w14:textId="77777777">
      <w:pPr>
        <w:jc w:val="center"/>
        <w:rPr>
          <w:szCs w:val="24"/>
        </w:rPr>
      </w:pPr>
      <w:r w:rsidRPr="007A750C">
        <w:rPr>
          <w:b/>
          <w:szCs w:val="24"/>
        </w:rPr>
        <w:t xml:space="preserve">MANDAT FAGRÅD </w:t>
      </w:r>
      <w:r>
        <w:rPr>
          <w:b/>
          <w:szCs w:val="24"/>
        </w:rPr>
        <w:t xml:space="preserve">- </w:t>
      </w:r>
      <w:r w:rsidRPr="007A750C">
        <w:rPr>
          <w:b/>
          <w:szCs w:val="24"/>
        </w:rPr>
        <w:t>HELSE</w:t>
      </w:r>
      <w:r>
        <w:rPr>
          <w:b/>
          <w:szCs w:val="24"/>
        </w:rPr>
        <w:t>FAG – FAGSKOLEN I FINNMARK</w:t>
      </w:r>
    </w:p>
    <w:p w:rsidR="00791AB6" w:rsidRPr="007A750C" w:rsidP="00791AB6" w14:paraId="412D44D6" w14:textId="536EA84B">
      <w:pPr>
        <w:rPr>
          <w:szCs w:val="24"/>
        </w:rPr>
      </w:pPr>
      <w:r>
        <w:rPr>
          <w:szCs w:val="24"/>
        </w:rPr>
        <w:br/>
      </w:r>
    </w:p>
    <w:p w:rsidR="00791AB6" w:rsidRPr="007A750C" w:rsidP="00791AB6" w14:paraId="00B690F9" w14:textId="77777777">
      <w:pPr>
        <w:rPr>
          <w:szCs w:val="24"/>
        </w:rPr>
      </w:pPr>
      <w:r w:rsidRPr="007A750C">
        <w:rPr>
          <w:b/>
          <w:szCs w:val="24"/>
        </w:rPr>
        <w:t>1.  Formål</w:t>
      </w:r>
    </w:p>
    <w:p w:rsidR="00791AB6" w:rsidRPr="007A750C" w:rsidP="00791AB6" w14:paraId="76E46204" w14:textId="77777777">
      <w:pPr>
        <w:rPr>
          <w:szCs w:val="24"/>
        </w:rPr>
      </w:pPr>
      <w:r w:rsidRPr="007A750C">
        <w:rPr>
          <w:szCs w:val="24"/>
        </w:rPr>
        <w:t xml:space="preserve">Fagråd helse ved Finnmark fagskole skal være et rådgivende organ som bidrar til å styrke fagskolens utdanningstilbud innen helse- og omsorgsfag. Rådet skal sikre en helhetlig og </w:t>
      </w:r>
      <w:r w:rsidRPr="007A750C">
        <w:rPr>
          <w:szCs w:val="24"/>
        </w:rPr>
        <w:t>praksisnær</w:t>
      </w:r>
      <w:r w:rsidRPr="007A750C">
        <w:rPr>
          <w:szCs w:val="24"/>
        </w:rPr>
        <w:t xml:space="preserve"> tilnærming til utdanning innen kommunale helse- og omsorgstjenester, spesialisthelsetjenesten og andre helse- og omsorgsrelaterte tjenester i Finnmark. Dette i tråd med fagskolens visjon og strategi.</w:t>
      </w:r>
    </w:p>
    <w:p w:rsidR="00791AB6" w:rsidRPr="007A750C" w:rsidP="00791AB6" w14:paraId="3291312F" w14:textId="77777777">
      <w:pPr>
        <w:rPr>
          <w:szCs w:val="24"/>
        </w:rPr>
      </w:pPr>
      <w:r w:rsidRPr="007A750C">
        <w:rPr>
          <w:b/>
          <w:szCs w:val="24"/>
        </w:rPr>
        <w:br/>
        <w:t>2.  Oppgaver og ansvarsområder</w:t>
      </w:r>
    </w:p>
    <w:p w:rsidR="00791AB6" w:rsidRPr="007A750C" w:rsidP="00791AB6" w14:paraId="0718B583" w14:textId="77777777">
      <w:pPr>
        <w:rPr>
          <w:szCs w:val="24"/>
        </w:rPr>
      </w:pPr>
      <w:r w:rsidRPr="007A750C">
        <w:rPr>
          <w:szCs w:val="24"/>
        </w:rPr>
        <w:t>Fagrådet har følgende hovedoppgaver:</w:t>
      </w:r>
    </w:p>
    <w:p w:rsidR="00791AB6" w:rsidRPr="007A750C" w:rsidP="00791AB6" w14:paraId="59F82979" w14:textId="77777777">
      <w:pPr>
        <w:pStyle w:val="ListBullet"/>
        <w:tabs>
          <w:tab w:val="num" w:pos="360"/>
        </w:tabs>
        <w:spacing w:line="240" w:lineRule="auto"/>
        <w:ind w:left="360" w:hanging="360"/>
        <w:rPr>
          <w:rFonts w:ascii="Times New Roman" w:hAnsi="Times New Roman" w:cs="Times New Roman"/>
          <w:sz w:val="24"/>
          <w:szCs w:val="24"/>
        </w:rPr>
      </w:pPr>
      <w:r w:rsidRPr="007A750C">
        <w:rPr>
          <w:rFonts w:ascii="Times New Roman" w:hAnsi="Times New Roman" w:cs="Times New Roman"/>
          <w:sz w:val="24"/>
          <w:szCs w:val="24"/>
        </w:rPr>
        <w:t>Faglig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rådgivning</w:t>
      </w:r>
      <w:r w:rsidRPr="007A750C">
        <w:rPr>
          <w:rFonts w:ascii="Times New Roman" w:hAnsi="Times New Roman" w:cs="Times New Roman"/>
          <w:sz w:val="24"/>
          <w:szCs w:val="24"/>
        </w:rPr>
        <w:t xml:space="preserve">: Gi </w:t>
      </w:r>
      <w:r w:rsidRPr="007A750C">
        <w:rPr>
          <w:rFonts w:ascii="Times New Roman" w:hAnsi="Times New Roman" w:cs="Times New Roman"/>
          <w:sz w:val="24"/>
          <w:szCs w:val="24"/>
        </w:rPr>
        <w:t>faglige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innspill</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til</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utvikling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videreutvikling</w:t>
      </w:r>
      <w:r w:rsidRPr="007A750C">
        <w:rPr>
          <w:rFonts w:ascii="Times New Roman" w:hAnsi="Times New Roman" w:cs="Times New Roman"/>
          <w:sz w:val="24"/>
          <w:szCs w:val="24"/>
        </w:rPr>
        <w:t xml:space="preserve"> av studier </w:t>
      </w:r>
      <w:r w:rsidRPr="007A750C">
        <w:rPr>
          <w:rFonts w:ascii="Times New Roman" w:hAnsi="Times New Roman" w:cs="Times New Roman"/>
          <w:sz w:val="24"/>
          <w:szCs w:val="24"/>
        </w:rPr>
        <w:t>innen</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helse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omsorgsfag</w:t>
      </w:r>
      <w:r w:rsidRPr="007A750C">
        <w:rPr>
          <w:rFonts w:ascii="Times New Roman" w:hAnsi="Times New Roman" w:cs="Times New Roman"/>
          <w:sz w:val="24"/>
          <w:szCs w:val="24"/>
        </w:rPr>
        <w:t>.</w:t>
      </w:r>
    </w:p>
    <w:p w:rsidR="00791AB6" w:rsidRPr="007A750C" w:rsidP="00791AB6" w14:paraId="205BDA5B" w14:textId="77777777">
      <w:pPr>
        <w:pStyle w:val="ListBullet"/>
        <w:tabs>
          <w:tab w:val="num" w:pos="360"/>
        </w:tabs>
        <w:spacing w:line="240" w:lineRule="auto"/>
        <w:ind w:left="360" w:hanging="360"/>
        <w:rPr>
          <w:rFonts w:ascii="Times New Roman" w:hAnsi="Times New Roman" w:cs="Times New Roman"/>
          <w:sz w:val="24"/>
          <w:szCs w:val="24"/>
        </w:rPr>
      </w:pPr>
      <w:r w:rsidRPr="007A750C">
        <w:rPr>
          <w:rFonts w:ascii="Times New Roman" w:hAnsi="Times New Roman" w:cs="Times New Roman"/>
          <w:sz w:val="24"/>
          <w:szCs w:val="24"/>
        </w:rPr>
        <w:t>Tilpasning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til</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samfunnets</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behov</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Bidra</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til</w:t>
      </w:r>
      <w:r w:rsidRPr="007A750C">
        <w:rPr>
          <w:rFonts w:ascii="Times New Roman" w:hAnsi="Times New Roman" w:cs="Times New Roman"/>
          <w:sz w:val="24"/>
          <w:szCs w:val="24"/>
        </w:rPr>
        <w:t xml:space="preserve"> å </w:t>
      </w:r>
      <w:r w:rsidRPr="007A750C">
        <w:rPr>
          <w:rFonts w:ascii="Times New Roman" w:hAnsi="Times New Roman" w:cs="Times New Roman"/>
          <w:sz w:val="24"/>
          <w:szCs w:val="24"/>
        </w:rPr>
        <w:t>sikre</w:t>
      </w:r>
      <w:r w:rsidRPr="007A750C">
        <w:rPr>
          <w:rFonts w:ascii="Times New Roman" w:hAnsi="Times New Roman" w:cs="Times New Roman"/>
          <w:sz w:val="24"/>
          <w:szCs w:val="24"/>
        </w:rPr>
        <w:t xml:space="preserve"> at </w:t>
      </w:r>
      <w:r w:rsidRPr="007A750C">
        <w:rPr>
          <w:rFonts w:ascii="Times New Roman" w:hAnsi="Times New Roman" w:cs="Times New Roman"/>
          <w:sz w:val="24"/>
          <w:szCs w:val="24"/>
        </w:rPr>
        <w:t>fagskolens</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utdanningstilbud</w:t>
      </w:r>
      <w:r w:rsidRPr="007A750C">
        <w:rPr>
          <w:rFonts w:ascii="Times New Roman" w:hAnsi="Times New Roman" w:cs="Times New Roman"/>
          <w:sz w:val="24"/>
          <w:szCs w:val="24"/>
        </w:rPr>
        <w:t xml:space="preserve"> er </w:t>
      </w:r>
      <w:r w:rsidRPr="007A750C">
        <w:rPr>
          <w:rFonts w:ascii="Times New Roman" w:hAnsi="Times New Roman" w:cs="Times New Roman"/>
          <w:sz w:val="24"/>
          <w:szCs w:val="24"/>
        </w:rPr>
        <w:t>relevante</w:t>
      </w:r>
      <w:r w:rsidRPr="007A750C">
        <w:rPr>
          <w:rFonts w:ascii="Times New Roman" w:hAnsi="Times New Roman" w:cs="Times New Roman"/>
          <w:sz w:val="24"/>
          <w:szCs w:val="24"/>
        </w:rPr>
        <w:t xml:space="preserve"> for, </w:t>
      </w:r>
      <w:r w:rsidRPr="007A750C">
        <w:rPr>
          <w:rFonts w:ascii="Times New Roman" w:hAnsi="Times New Roman" w:cs="Times New Roman"/>
          <w:sz w:val="24"/>
          <w:szCs w:val="24"/>
        </w:rPr>
        <w:t>og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tilrettelagt</w:t>
      </w:r>
      <w:r w:rsidRPr="007A750C">
        <w:rPr>
          <w:rFonts w:ascii="Times New Roman" w:hAnsi="Times New Roman" w:cs="Times New Roman"/>
          <w:sz w:val="24"/>
          <w:szCs w:val="24"/>
        </w:rPr>
        <w:t xml:space="preserve"> for </w:t>
      </w:r>
      <w:r w:rsidRPr="007A750C">
        <w:rPr>
          <w:rFonts w:ascii="Times New Roman" w:hAnsi="Times New Roman" w:cs="Times New Roman"/>
          <w:sz w:val="24"/>
          <w:szCs w:val="24"/>
        </w:rPr>
        <w:t>arbeidslivets</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behov</w:t>
      </w:r>
      <w:r w:rsidRPr="007A750C">
        <w:rPr>
          <w:rFonts w:ascii="Times New Roman" w:hAnsi="Times New Roman" w:cs="Times New Roman"/>
          <w:sz w:val="24"/>
          <w:szCs w:val="24"/>
        </w:rPr>
        <w:t xml:space="preserve"> i Finnmark.</w:t>
      </w:r>
    </w:p>
    <w:p w:rsidR="00791AB6" w:rsidRPr="007A750C" w:rsidP="00791AB6" w14:paraId="7ED48EE6" w14:textId="77777777">
      <w:pPr>
        <w:pStyle w:val="ListBullet"/>
        <w:tabs>
          <w:tab w:val="num" w:pos="360"/>
        </w:tabs>
        <w:spacing w:line="240" w:lineRule="auto"/>
        <w:ind w:left="360" w:hanging="360"/>
        <w:rPr>
          <w:rFonts w:ascii="Times New Roman" w:hAnsi="Times New Roman" w:cs="Times New Roman"/>
          <w:sz w:val="24"/>
          <w:szCs w:val="24"/>
        </w:rPr>
      </w:pPr>
      <w:r w:rsidRPr="007A750C">
        <w:rPr>
          <w:rFonts w:ascii="Times New Roman" w:hAnsi="Times New Roman" w:cs="Times New Roman"/>
          <w:sz w:val="24"/>
          <w:szCs w:val="24"/>
        </w:rPr>
        <w:t>Tverrfaglig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samarbeid</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Tilrettelegge</w:t>
      </w:r>
      <w:r w:rsidRPr="007A750C">
        <w:rPr>
          <w:rFonts w:ascii="Times New Roman" w:hAnsi="Times New Roman" w:cs="Times New Roman"/>
          <w:sz w:val="24"/>
          <w:szCs w:val="24"/>
        </w:rPr>
        <w:t xml:space="preserve"> for </w:t>
      </w:r>
      <w:r w:rsidRPr="007A750C">
        <w:rPr>
          <w:rFonts w:ascii="Times New Roman" w:hAnsi="Times New Roman" w:cs="Times New Roman"/>
          <w:sz w:val="24"/>
          <w:szCs w:val="24"/>
        </w:rPr>
        <w:t>samarbeid</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prosjektsamarbeid</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mellom</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ulike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aktører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innen</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helse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omsorgsfeltet</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herunder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kommunale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tjenester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spesialisthelsetjenesten</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samt</w:t>
      </w:r>
      <w:r w:rsidRPr="007A750C">
        <w:rPr>
          <w:rFonts w:ascii="Times New Roman" w:hAnsi="Times New Roman" w:cs="Times New Roman"/>
          <w:sz w:val="24"/>
          <w:szCs w:val="24"/>
        </w:rPr>
        <w:t xml:space="preserve"> private </w:t>
      </w:r>
      <w:r w:rsidRPr="007A750C">
        <w:rPr>
          <w:rFonts w:ascii="Times New Roman" w:hAnsi="Times New Roman" w:cs="Times New Roman"/>
          <w:sz w:val="24"/>
          <w:szCs w:val="24"/>
        </w:rPr>
        <w:t>og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frivillige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organisasjoner</w:t>
      </w:r>
      <w:r w:rsidRPr="007A750C">
        <w:rPr>
          <w:rFonts w:ascii="Times New Roman" w:hAnsi="Times New Roman" w:cs="Times New Roman"/>
          <w:sz w:val="24"/>
          <w:szCs w:val="24"/>
        </w:rPr>
        <w:t xml:space="preserve">. Dette for å </w:t>
      </w:r>
      <w:r w:rsidRPr="007A750C">
        <w:rPr>
          <w:rFonts w:ascii="Times New Roman" w:hAnsi="Times New Roman" w:cs="Times New Roman"/>
          <w:sz w:val="24"/>
          <w:szCs w:val="24"/>
        </w:rPr>
        <w:t>sikre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en</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helhetlig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tilnærming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til</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tjenestemottakeres</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behov</w:t>
      </w:r>
      <w:r w:rsidRPr="007A750C">
        <w:rPr>
          <w:rFonts w:ascii="Times New Roman" w:hAnsi="Times New Roman" w:cs="Times New Roman"/>
          <w:sz w:val="24"/>
          <w:szCs w:val="24"/>
        </w:rPr>
        <w:t>.</w:t>
      </w:r>
    </w:p>
    <w:p w:rsidR="00791AB6" w:rsidRPr="007A750C" w:rsidP="00791AB6" w14:paraId="3B7B1673" w14:textId="77777777">
      <w:pPr>
        <w:pStyle w:val="ListBullet"/>
        <w:tabs>
          <w:tab w:val="num" w:pos="360"/>
        </w:tabs>
        <w:spacing w:line="240" w:lineRule="auto"/>
        <w:ind w:left="360" w:hanging="360"/>
        <w:rPr>
          <w:rFonts w:ascii="Times New Roman" w:hAnsi="Times New Roman" w:cs="Times New Roman"/>
          <w:sz w:val="24"/>
          <w:szCs w:val="24"/>
        </w:rPr>
      </w:pPr>
      <w:r w:rsidRPr="007A750C">
        <w:rPr>
          <w:rFonts w:ascii="Times New Roman" w:hAnsi="Times New Roman" w:cs="Times New Roman"/>
          <w:sz w:val="24"/>
          <w:szCs w:val="24"/>
        </w:rPr>
        <w:t>Rekruttering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Bidra</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til</w:t>
      </w:r>
      <w:r w:rsidRPr="007A750C">
        <w:rPr>
          <w:rFonts w:ascii="Times New Roman" w:hAnsi="Times New Roman" w:cs="Times New Roman"/>
          <w:sz w:val="24"/>
          <w:szCs w:val="24"/>
        </w:rPr>
        <w:t xml:space="preserve"> å </w:t>
      </w:r>
      <w:r w:rsidRPr="007A750C">
        <w:rPr>
          <w:rFonts w:ascii="Times New Roman" w:hAnsi="Times New Roman" w:cs="Times New Roman"/>
          <w:sz w:val="24"/>
          <w:szCs w:val="24"/>
        </w:rPr>
        <w:t>fremme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viktigheten</w:t>
      </w:r>
      <w:r w:rsidRPr="007A750C">
        <w:rPr>
          <w:rFonts w:ascii="Times New Roman" w:hAnsi="Times New Roman" w:cs="Times New Roman"/>
          <w:sz w:val="24"/>
          <w:szCs w:val="24"/>
        </w:rPr>
        <w:t xml:space="preserve"> av </w:t>
      </w:r>
      <w:r w:rsidRPr="007A750C">
        <w:rPr>
          <w:rFonts w:ascii="Times New Roman" w:hAnsi="Times New Roman" w:cs="Times New Roman"/>
          <w:sz w:val="24"/>
          <w:szCs w:val="24"/>
        </w:rPr>
        <w:t>kompetanseheving</w:t>
      </w:r>
      <w:r w:rsidRPr="007A750C">
        <w:rPr>
          <w:rFonts w:ascii="Times New Roman" w:hAnsi="Times New Roman" w:cs="Times New Roman"/>
          <w:sz w:val="24"/>
          <w:szCs w:val="24"/>
        </w:rPr>
        <w:t xml:space="preserve"> for </w:t>
      </w:r>
      <w:r w:rsidRPr="007A750C">
        <w:rPr>
          <w:rFonts w:ascii="Times New Roman" w:hAnsi="Times New Roman" w:cs="Times New Roman"/>
          <w:sz w:val="24"/>
          <w:szCs w:val="24"/>
        </w:rPr>
        <w:t>fagarbeidere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fagskolens</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tilbud</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samt</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informere</w:t>
      </w:r>
      <w:r w:rsidRPr="007A750C">
        <w:rPr>
          <w:rFonts w:ascii="Times New Roman" w:hAnsi="Times New Roman" w:cs="Times New Roman"/>
          <w:sz w:val="24"/>
          <w:szCs w:val="24"/>
        </w:rPr>
        <w:t xml:space="preserve"> om </w:t>
      </w:r>
      <w:r w:rsidRPr="007A750C">
        <w:rPr>
          <w:rFonts w:ascii="Times New Roman" w:hAnsi="Times New Roman" w:cs="Times New Roman"/>
          <w:sz w:val="24"/>
          <w:szCs w:val="24"/>
        </w:rPr>
        <w:t>fagskolens</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utdanningstilbud</w:t>
      </w:r>
      <w:r w:rsidRPr="007A750C">
        <w:rPr>
          <w:rFonts w:ascii="Times New Roman" w:hAnsi="Times New Roman" w:cs="Times New Roman"/>
          <w:sz w:val="24"/>
          <w:szCs w:val="24"/>
        </w:rPr>
        <w:t xml:space="preserve"> i </w:t>
      </w:r>
      <w:r w:rsidRPr="007A750C">
        <w:rPr>
          <w:rFonts w:ascii="Times New Roman" w:hAnsi="Times New Roman" w:cs="Times New Roman"/>
          <w:sz w:val="24"/>
          <w:szCs w:val="24"/>
        </w:rPr>
        <w:t>relevante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nettverk</w:t>
      </w:r>
      <w:r w:rsidRPr="007A750C">
        <w:rPr>
          <w:rFonts w:ascii="Times New Roman" w:hAnsi="Times New Roman" w:cs="Times New Roman"/>
          <w:sz w:val="24"/>
          <w:szCs w:val="24"/>
        </w:rPr>
        <w:t>.</w:t>
      </w:r>
    </w:p>
    <w:p w:rsidR="00791AB6" w:rsidRPr="007A750C" w:rsidP="00791AB6" w14:paraId="7C190E38" w14:textId="77777777">
      <w:pPr>
        <w:rPr>
          <w:szCs w:val="24"/>
        </w:rPr>
      </w:pPr>
      <w:r w:rsidRPr="007A750C">
        <w:rPr>
          <w:b/>
          <w:szCs w:val="24"/>
        </w:rPr>
        <w:br/>
        <w:t>3.  Sammensetning</w:t>
      </w:r>
    </w:p>
    <w:p w:rsidR="00791AB6" w:rsidRPr="007A750C" w:rsidP="00791AB6" w14:paraId="68436F61" w14:textId="77777777">
      <w:pPr>
        <w:rPr>
          <w:szCs w:val="24"/>
        </w:rPr>
      </w:pPr>
      <w:r w:rsidRPr="007A750C">
        <w:rPr>
          <w:szCs w:val="24"/>
        </w:rPr>
        <w:t>Fagrådet skal ha medlemmer med relevant kompetanse og erfaring fra helse- og omsorgsfeltet, og bestå av 5 til 7 personer i tillegg til representanter fra Finnmark fagskole. Dette kan inkludere:</w:t>
      </w:r>
    </w:p>
    <w:p w:rsidR="00791AB6" w:rsidRPr="007A750C" w:rsidP="00791AB6" w14:paraId="7E14D1F2" w14:textId="77777777">
      <w:pPr>
        <w:pStyle w:val="ListBullet"/>
        <w:tabs>
          <w:tab w:val="num" w:pos="360"/>
        </w:tabs>
        <w:spacing w:line="240" w:lineRule="auto"/>
        <w:ind w:left="360" w:hanging="360"/>
        <w:rPr>
          <w:rFonts w:ascii="Times New Roman" w:hAnsi="Times New Roman" w:cs="Times New Roman"/>
          <w:sz w:val="24"/>
          <w:szCs w:val="24"/>
        </w:rPr>
      </w:pPr>
      <w:r w:rsidRPr="007A750C">
        <w:rPr>
          <w:rFonts w:ascii="Times New Roman" w:hAnsi="Times New Roman" w:cs="Times New Roman"/>
          <w:sz w:val="24"/>
          <w:szCs w:val="24"/>
        </w:rPr>
        <w:t>Eksterne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fagpersoner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fra</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organisasjoner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virksomheter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innen</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helse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omsorgsfag</w:t>
      </w:r>
      <w:r w:rsidRPr="007A750C">
        <w:rPr>
          <w:rFonts w:ascii="Times New Roman" w:hAnsi="Times New Roman" w:cs="Times New Roman"/>
          <w:sz w:val="24"/>
          <w:szCs w:val="24"/>
        </w:rPr>
        <w:t xml:space="preserve"> med </w:t>
      </w:r>
      <w:r w:rsidRPr="007A750C">
        <w:rPr>
          <w:rFonts w:ascii="Times New Roman" w:hAnsi="Times New Roman" w:cs="Times New Roman"/>
          <w:sz w:val="24"/>
          <w:szCs w:val="24"/>
        </w:rPr>
        <w:t>tilknytning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til</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vertskommuner</w:t>
      </w:r>
      <w:r w:rsidRPr="007A750C">
        <w:rPr>
          <w:rFonts w:ascii="Times New Roman" w:hAnsi="Times New Roman" w:cs="Times New Roman"/>
          <w:sz w:val="24"/>
          <w:szCs w:val="24"/>
        </w:rPr>
        <w:t xml:space="preserve"> i Finnmark.</w:t>
      </w:r>
    </w:p>
    <w:p w:rsidR="00791AB6" w:rsidRPr="007A750C" w:rsidP="00791AB6" w14:paraId="7FC73ED3" w14:textId="77777777">
      <w:pPr>
        <w:pStyle w:val="ListBullet"/>
        <w:tabs>
          <w:tab w:val="num" w:pos="360"/>
        </w:tabs>
        <w:spacing w:line="240" w:lineRule="auto"/>
        <w:ind w:left="360" w:hanging="360"/>
        <w:rPr>
          <w:rFonts w:ascii="Times New Roman" w:hAnsi="Times New Roman" w:cs="Times New Roman"/>
          <w:sz w:val="24"/>
          <w:szCs w:val="24"/>
        </w:rPr>
      </w:pPr>
      <w:r w:rsidRPr="007A750C">
        <w:rPr>
          <w:rFonts w:ascii="Times New Roman" w:hAnsi="Times New Roman" w:cs="Times New Roman"/>
          <w:sz w:val="24"/>
          <w:szCs w:val="24"/>
        </w:rPr>
        <w:t>Representanter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fra</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praksisfeltet</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herunder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kommunale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helse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omsorgstjenester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spesialisthelsetjenesten</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eller</w:t>
      </w:r>
      <w:r w:rsidRPr="007A750C">
        <w:rPr>
          <w:rFonts w:ascii="Times New Roman" w:hAnsi="Times New Roman" w:cs="Times New Roman"/>
          <w:sz w:val="24"/>
          <w:szCs w:val="24"/>
        </w:rPr>
        <w:t xml:space="preserve"> private </w:t>
      </w:r>
      <w:r w:rsidRPr="007A750C">
        <w:rPr>
          <w:rFonts w:ascii="Times New Roman" w:hAnsi="Times New Roman" w:cs="Times New Roman"/>
          <w:sz w:val="24"/>
          <w:szCs w:val="24"/>
        </w:rPr>
        <w:t>tilbydere</w:t>
      </w:r>
      <w:r w:rsidRPr="007A750C">
        <w:rPr>
          <w:rFonts w:ascii="Times New Roman" w:hAnsi="Times New Roman" w:cs="Times New Roman"/>
          <w:sz w:val="24"/>
          <w:szCs w:val="24"/>
        </w:rPr>
        <w:t>.</w:t>
      </w:r>
    </w:p>
    <w:p w:rsidR="00791AB6" w:rsidRPr="007A750C" w:rsidP="00791AB6" w14:paraId="19C2260E" w14:textId="77777777">
      <w:pPr>
        <w:pStyle w:val="ListBullet"/>
        <w:tabs>
          <w:tab w:val="num" w:pos="360"/>
        </w:tabs>
        <w:spacing w:line="240" w:lineRule="auto"/>
        <w:ind w:left="360" w:hanging="360"/>
        <w:rPr>
          <w:rFonts w:ascii="Times New Roman" w:hAnsi="Times New Roman" w:cs="Times New Roman"/>
          <w:sz w:val="24"/>
          <w:szCs w:val="24"/>
        </w:rPr>
      </w:pPr>
      <w:r w:rsidRPr="007A750C">
        <w:rPr>
          <w:rFonts w:ascii="Times New Roman" w:hAnsi="Times New Roman" w:cs="Times New Roman"/>
          <w:sz w:val="24"/>
          <w:szCs w:val="24"/>
        </w:rPr>
        <w:t>Studentrepresentanter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fra</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helsefaglige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utdanninger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ved</w:t>
      </w:r>
      <w:r w:rsidRPr="007A750C">
        <w:rPr>
          <w:rFonts w:ascii="Times New Roman" w:hAnsi="Times New Roman" w:cs="Times New Roman"/>
          <w:sz w:val="24"/>
          <w:szCs w:val="24"/>
        </w:rPr>
        <w:t xml:space="preserve"> Finnmark </w:t>
      </w:r>
      <w:r w:rsidRPr="007A750C">
        <w:rPr>
          <w:rFonts w:ascii="Times New Roman" w:hAnsi="Times New Roman" w:cs="Times New Roman"/>
          <w:sz w:val="24"/>
          <w:szCs w:val="24"/>
        </w:rPr>
        <w:t>fagskole</w:t>
      </w:r>
      <w:r w:rsidRPr="007A750C">
        <w:rPr>
          <w:rFonts w:ascii="Times New Roman" w:hAnsi="Times New Roman" w:cs="Times New Roman"/>
          <w:sz w:val="24"/>
          <w:szCs w:val="24"/>
        </w:rPr>
        <w:t>.</w:t>
      </w:r>
    </w:p>
    <w:p w:rsidR="00791AB6" w:rsidP="00791AB6" w14:paraId="483AB53C" w14:textId="77777777">
      <w:pPr>
        <w:pStyle w:val="ListBullet"/>
        <w:tabs>
          <w:tab w:val="num" w:pos="360"/>
        </w:tabs>
        <w:spacing w:line="240" w:lineRule="auto"/>
        <w:ind w:left="360" w:hanging="360"/>
        <w:rPr>
          <w:rFonts w:ascii="Times New Roman" w:hAnsi="Times New Roman" w:cs="Times New Roman"/>
          <w:sz w:val="24"/>
          <w:szCs w:val="24"/>
        </w:rPr>
      </w:pPr>
      <w:r w:rsidRPr="007A750C">
        <w:rPr>
          <w:rFonts w:ascii="Times New Roman" w:hAnsi="Times New Roman" w:cs="Times New Roman"/>
          <w:sz w:val="24"/>
          <w:szCs w:val="24"/>
        </w:rPr>
        <w:t>Aktuelle</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fagpersoner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eller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enheter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kan</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inviteres</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til</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enkeltsaker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eller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møter</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ut</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fra</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tema</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og</w:t>
      </w:r>
      <w:r w:rsidRPr="007A750C">
        <w:rPr>
          <w:rFonts w:ascii="Times New Roman" w:hAnsi="Times New Roman" w:cs="Times New Roman"/>
          <w:sz w:val="24"/>
          <w:szCs w:val="24"/>
        </w:rPr>
        <w:t xml:space="preserve"> </w:t>
      </w:r>
      <w:r w:rsidRPr="007A750C">
        <w:rPr>
          <w:rFonts w:ascii="Times New Roman" w:hAnsi="Times New Roman" w:cs="Times New Roman"/>
          <w:sz w:val="24"/>
          <w:szCs w:val="24"/>
        </w:rPr>
        <w:t>behov</w:t>
      </w:r>
      <w:r w:rsidRPr="007A750C">
        <w:rPr>
          <w:rFonts w:ascii="Times New Roman" w:hAnsi="Times New Roman" w:cs="Times New Roman"/>
          <w:sz w:val="24"/>
          <w:szCs w:val="24"/>
        </w:rPr>
        <w:t>.</w:t>
      </w:r>
    </w:p>
    <w:p w:rsidR="00791AB6" w:rsidRPr="007A750C" w:rsidP="00791AB6" w14:paraId="0F47A9F3" w14:textId="77777777">
      <w:pPr>
        <w:pStyle w:val="ListBullet"/>
        <w:numPr>
          <w:ilvl w:val="0"/>
          <w:numId w:val="0"/>
        </w:numPr>
        <w:spacing w:line="240" w:lineRule="auto"/>
        <w:ind w:left="360"/>
        <w:rPr>
          <w:rFonts w:ascii="Times New Roman" w:hAnsi="Times New Roman" w:cs="Times New Roman"/>
          <w:sz w:val="24"/>
          <w:szCs w:val="24"/>
        </w:rPr>
      </w:pPr>
    </w:p>
    <w:p w:rsidR="00791AB6" w:rsidRPr="007A750C" w:rsidP="00791AB6" w14:paraId="4B4F7903" w14:textId="77777777">
      <w:pPr>
        <w:rPr>
          <w:szCs w:val="24"/>
        </w:rPr>
      </w:pPr>
      <w:r w:rsidRPr="007A750C">
        <w:rPr>
          <w:b/>
          <w:szCs w:val="24"/>
        </w:rPr>
        <w:br/>
        <w:t>4.  Møtehyppighet og arbeidsform</w:t>
      </w:r>
    </w:p>
    <w:p w:rsidR="00791AB6" w:rsidRPr="007A750C" w:rsidP="00791AB6" w14:paraId="42E24899" w14:textId="77777777">
      <w:pPr>
        <w:rPr>
          <w:szCs w:val="24"/>
        </w:rPr>
      </w:pPr>
      <w:r w:rsidRPr="007A750C">
        <w:rPr>
          <w:szCs w:val="24"/>
        </w:rPr>
        <w:t>Fagrådet møtes minst én gang per halvår. Møtene ledes av avdelingsleder ved Finnmark fagskole, eller den leder utpeker, og det føres referat fra alle møter. Rådet kan opprette arbeidsgrupper for spesifikke temaer eller prosjekter ved behov, og disse gruppene rapporterer tilbake til rådet.</w:t>
      </w:r>
    </w:p>
    <w:p w:rsidR="00791AB6" w:rsidRPr="007A750C" w:rsidP="00791AB6" w14:paraId="7E07ED9F" w14:textId="77777777">
      <w:pPr>
        <w:rPr>
          <w:b/>
          <w:szCs w:val="24"/>
        </w:rPr>
      </w:pPr>
    </w:p>
    <w:p w:rsidR="00791AB6" w:rsidRPr="007A750C" w:rsidP="00791AB6" w14:paraId="1133D703" w14:textId="77777777">
      <w:pPr>
        <w:rPr>
          <w:szCs w:val="24"/>
        </w:rPr>
      </w:pPr>
      <w:r w:rsidRPr="007A750C">
        <w:rPr>
          <w:b/>
          <w:szCs w:val="24"/>
        </w:rPr>
        <w:t>5.  Varighet og evaluering</w:t>
      </w:r>
    </w:p>
    <w:p w:rsidR="00791AB6" w:rsidRPr="007A750C" w:rsidP="00791AB6" w14:paraId="0CCC5773" w14:textId="77777777">
      <w:pPr>
        <w:rPr>
          <w:szCs w:val="24"/>
        </w:rPr>
      </w:pPr>
      <w:r w:rsidRPr="007A750C">
        <w:rPr>
          <w:szCs w:val="24"/>
        </w:rPr>
        <w:t>Mandatet gjelder for en periode på tre år. Ved slutten av perioden skal fagrådets arbeid evalueres i samarbeid med fagskolens ledelse, med vurdering av behov for justeringer i rådets mandat, sammensetning og videre arbeid.</w:t>
      </w:r>
    </w:p>
    <w:p w:rsidR="00791AB6" w:rsidP="00791AB6" w14:paraId="16438396" w14:textId="77777777"/>
    <w:p w:rsidR="004F0AD7" w:rsidRPr="004F0AD7" w:rsidP="00A3195A" w14:paraId="68A3BB8E" w14:textId="77777777">
      <w:pPr>
        <w:rPr>
          <w:rFonts w:asciiTheme="minorHAnsi" w:hAnsiTheme="minorHAnsi" w:cstheme="minorHAnsi"/>
        </w:rPr>
      </w:pPr>
    </w:p>
    <w:p w:rsidR="004F0AD7" w:rsidRPr="004F0AD7" w:rsidP="00A3195A" w14:paraId="1661F322" w14:textId="77777777">
      <w:pPr>
        <w:rPr>
          <w:rFonts w:asciiTheme="minorHAnsi" w:hAnsiTheme="minorHAnsi" w:cstheme="minorHAnsi"/>
        </w:rPr>
      </w:pPr>
    </w:p>
    <w:p w:rsidR="004F0AD7" w:rsidRPr="004F0AD7" w:rsidP="00A3195A" w14:paraId="48447BF5" w14:textId="77777777">
      <w:pPr>
        <w:rPr>
          <w:rFonts w:asciiTheme="minorHAnsi" w:hAnsiTheme="minorHAnsi" w:cstheme="minorHAnsi"/>
        </w:rPr>
      </w:pPr>
    </w:p>
    <w:p w:rsidR="004F0AD7" w:rsidRPr="004F0AD7" w14:paraId="2FDE1F6B" w14:textId="35BF4589">
      <w:pPr>
        <w:rPr>
          <w:rFonts w:asciiTheme="minorHAnsi" w:hAnsiTheme="minorHAnsi" w:cstheme="minorHAnsi"/>
          <w:color w:val="808080"/>
        </w:rPr>
      </w:pPr>
      <w:r w:rsidRPr="004F0AD7">
        <w:rPr>
          <w:rFonts w:asciiTheme="minorHAnsi" w:hAnsiTheme="minorHAnsi" w:cstheme="minorHAnsi"/>
        </w:rPr>
        <w:t>Interne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233"/>
        <w:gridCol w:w="523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A3195A">
            <w:pPr>
              <w:numPr>
                <w:ilvl w:val="0"/>
                <w:numId w:val="0"/>
              </w:numPr>
              <w:rPr>
                <w:b w:val="0"/>
                <w:color w:val="0000FF"/>
                <w:u w:val="single"/>
              </w:rPr>
            </w:pPr>
            <w:bookmarkStart w:id="0" w:name="EK_Referanse"/>
            <w:r>
              <w:rPr>
                <w:b w:val="0"/>
                <w:color w:val="0000FF"/>
                <w:u w:val="single"/>
              </w:rPr>
              <w:t xml:space="preserve"> </w:t>
            </w:r>
          </w:p>
        </w:tc>
        <w:tc>
          <w:tcPr>
            <w:tcBorders>
              <w:top w:val="nil"/>
              <w:left w:val="nil"/>
              <w:bottom w:val="nil"/>
              <w:right w:val="nil"/>
            </w:tcBorders>
          </w:tcPr>
          <w:p w:rsidP="00A3195A">
            <w:pPr>
              <w:numPr>
                <w:ilvl w:val="0"/>
                <w:numId w:val="0"/>
              </w:numPr>
              <w:rPr>
                <w:b w:val="0"/>
                <w:color w:val="0000FF"/>
                <w:u w:val="single"/>
              </w:rPr>
            </w:pPr>
            <w:r>
              <w:rPr>
                <w:b w:val="0"/>
                <w:color w:val="0000FF"/>
                <w:u w:val="single"/>
              </w:rPr>
              <w:t xml:space="preserve"> </w:t>
            </w:r>
          </w:p>
        </w:tc>
      </w:tr>
    </w:tbl>
    <w:p w:rsidR="004F0AD7" w:rsidRPr="004F0AD7" w:rsidP="00A3195A" w14:paraId="28B5664A" w14:textId="77777777">
      <w:pPr>
        <w:rPr>
          <w:rFonts w:asciiTheme="minorHAnsi" w:hAnsiTheme="minorHAnsi" w:cstheme="minorHAnsi"/>
        </w:rPr>
      </w:pPr>
      <w:bookmarkEnd w:id="0"/>
    </w:p>
    <w:p w:rsidR="004F0AD7" w:rsidRPr="004F0AD7" w14:paraId="0C763369" w14:textId="05DB7323">
      <w:pPr>
        <w:rPr>
          <w:rFonts w:asciiTheme="minorHAnsi" w:hAnsiTheme="minorHAnsi" w:cstheme="minorHAnsi"/>
          <w:color w:val="808080"/>
        </w:rPr>
      </w:pPr>
      <w:r w:rsidRPr="004F0AD7">
        <w:rPr>
          <w:rFonts w:asciiTheme="minorHAnsi" w:hAnsiTheme="minorHAnsi" w:cstheme="minorHAnsi"/>
        </w:rP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46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A3195A">
            <w:pPr>
              <w:numPr>
                <w:ilvl w:val="0"/>
                <w:numId w:val="0"/>
              </w:numPr>
              <w:rPr>
                <w:b w:val="0"/>
                <w:color w:val="0000FF"/>
                <w:u w:val="single"/>
              </w:rPr>
            </w:pPr>
            <w:bookmarkStart w:id="1" w:name="EK_EksRef"/>
            <w:r>
              <w:rPr>
                <w:b w:val="0"/>
                <w:color w:val="0000FF"/>
                <w:u w:val="single"/>
              </w:rPr>
              <w:t xml:space="preserve"> </w:t>
            </w:r>
          </w:p>
        </w:tc>
      </w:tr>
    </w:tbl>
    <w:p w:rsidR="004F0AD7" w:rsidRPr="004F0AD7" w:rsidP="00A3195A" w14:paraId="77CC4F36" w14:textId="77777777">
      <w:pPr>
        <w:rPr>
          <w:rFonts w:asciiTheme="minorHAnsi" w:hAnsiTheme="minorHAnsi" w:cstheme="minorHAnsi"/>
        </w:rPr>
      </w:pPr>
      <w:bookmarkEnd w:id="1"/>
    </w:p>
    <w:sectPr w:rsidSect="00A3195A">
      <w:headerReference w:type="even" r:id="rId4"/>
      <w:headerReference w:type="default" r:id="rId5"/>
      <w:footerReference w:type="even" r:id="rId6"/>
      <w:footerReference w:type="default" r:id="rId7"/>
      <w:headerReference w:type="first" r:id="rId8"/>
      <w:footerReference w:type="first" r:id="rId9"/>
      <w:type w:val="continuous"/>
      <w:pgSz w:w="11907" w:h="16840" w:code="9"/>
      <w:pgMar w:top="720" w:right="720" w:bottom="720" w:left="720" w:header="851" w:footer="454" w:gutter="0"/>
      <w:pgNumType w:start="1"/>
      <w:cols w:space="708"/>
      <w:formProt w:val="0"/>
      <w:titlePg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5C5" w14:paraId="6CB0C1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632" w:type="dxa"/>
      <w:tblInd w:w="-5" w:type="dxa"/>
      <w:tblBorders>
        <w:top w:val="single" w:sz="4" w:space="0" w:color="auto"/>
      </w:tblBorders>
      <w:tblLook w:val="01E0"/>
    </w:tblPr>
    <w:tblGrid>
      <w:gridCol w:w="6526"/>
      <w:gridCol w:w="2126"/>
      <w:gridCol w:w="1980"/>
    </w:tblGrid>
    <w:tr w14:paraId="107D39A0" w14:textId="77777777" w:rsidTr="002268A4">
      <w:tblPrEx>
        <w:tblW w:w="10632" w:type="dxa"/>
        <w:tblInd w:w="-5" w:type="dxa"/>
        <w:tblBorders>
          <w:top w:val="single" w:sz="4" w:space="0" w:color="auto"/>
        </w:tblBorders>
        <w:tblLook w:val="01E0"/>
      </w:tblPrEx>
      <w:tc>
        <w:tcPr>
          <w:tcW w:w="6526" w:type="dxa"/>
          <w:tcBorders>
            <w:top w:val="nil"/>
          </w:tcBorders>
        </w:tcPr>
        <w:p w:rsidR="008C2B8A" w:rsidRPr="008C2B8A" w:rsidP="008C2B8A" w14:paraId="107D399D" w14:textId="3BCCE1FD">
          <w:pPr>
            <w:rPr>
              <w:rFonts w:asciiTheme="minorHAnsi" w:hAnsiTheme="minorHAnsi" w:cstheme="minorHAnsi"/>
              <w:sz w:val="22"/>
              <w:szCs w:val="22"/>
            </w:rPr>
          </w:pPr>
          <w:r w:rsidRPr="008C2B8A">
            <w:rPr>
              <w:rFonts w:asciiTheme="minorHAnsi" w:hAnsiTheme="minorHAnsi" w:cstheme="minorHAnsi"/>
              <w:sz w:val="22"/>
              <w:szCs w:val="22"/>
            </w:rPr>
            <w:t>Dok.type</w:t>
          </w:r>
          <w:r w:rsidRPr="008C2B8A">
            <w:rPr>
              <w:rFonts w:asciiTheme="minorHAnsi" w:hAnsiTheme="minorHAnsi" w:cstheme="minorHAnsi"/>
              <w:sz w:val="22"/>
              <w:szCs w:val="22"/>
            </w:rPr>
            <w:t xml:space="preserve">: </w:t>
          </w:r>
          <w:r w:rsidRPr="008C2B8A">
            <w:rPr>
              <w:rFonts w:asciiTheme="minorHAnsi" w:hAnsiTheme="minorHAnsi" w:cstheme="minorHAnsi"/>
              <w:sz w:val="22"/>
              <w:szCs w:val="22"/>
            </w:rPr>
            <w:fldChar w:fldCharType="begin" w:fldLock="1"/>
          </w:r>
          <w:r w:rsidRPr="008C2B8A">
            <w:rPr>
              <w:rFonts w:asciiTheme="minorHAnsi" w:hAnsiTheme="minorHAnsi" w:cstheme="minorHAnsi"/>
              <w:sz w:val="22"/>
              <w:szCs w:val="22"/>
            </w:rPr>
            <w:instrText>DOCPROPERTY EK_DokType \*charformat \* MERGEFORMAT</w:instrText>
          </w:r>
          <w:r w:rsidRPr="008C2B8A">
            <w:rPr>
              <w:rFonts w:asciiTheme="minorHAnsi" w:hAnsiTheme="minorHAnsi" w:cstheme="minorHAnsi"/>
              <w:sz w:val="22"/>
              <w:szCs w:val="22"/>
            </w:rPr>
            <w:fldChar w:fldCharType="separate"/>
          </w:r>
          <w:r w:rsidRPr="008C2B8A">
            <w:rPr>
              <w:rFonts w:asciiTheme="minorHAnsi" w:hAnsiTheme="minorHAnsi" w:cstheme="minorHAnsi"/>
              <w:noProof/>
              <w:sz w:val="22"/>
              <w:szCs w:val="22"/>
            </w:rPr>
            <w:t>Informasjon</w:t>
          </w:r>
          <w:r w:rsidRPr="008C2B8A">
            <w:rPr>
              <w:rFonts w:asciiTheme="minorHAnsi" w:hAnsiTheme="minorHAnsi" w:cstheme="minorHAnsi"/>
              <w:sz w:val="22"/>
              <w:szCs w:val="22"/>
            </w:rPr>
            <w:fldChar w:fldCharType="end"/>
          </w:r>
        </w:p>
      </w:tc>
      <w:tc>
        <w:tcPr>
          <w:tcW w:w="2126" w:type="dxa"/>
          <w:tcBorders>
            <w:top w:val="nil"/>
          </w:tcBorders>
        </w:tcPr>
        <w:p w:rsidR="008C2B8A" w:rsidRPr="008C2B8A" w:rsidP="008C2B8A" w14:paraId="107D399E" w14:textId="024950A2">
          <w:pPr>
            <w:rPr>
              <w:rFonts w:asciiTheme="minorHAnsi" w:hAnsiTheme="minorHAnsi" w:cstheme="minorHAnsi"/>
              <w:sz w:val="22"/>
              <w:szCs w:val="22"/>
            </w:rPr>
          </w:pPr>
          <w:r w:rsidRPr="008C2B8A">
            <w:rPr>
              <w:rFonts w:asciiTheme="minorHAnsi" w:hAnsiTheme="minorHAnsi" w:cstheme="minorHAnsi"/>
              <w:sz w:val="22"/>
              <w:szCs w:val="22"/>
            </w:rPr>
            <w:t>Ver</w:t>
          </w:r>
          <w:r w:rsidRPr="008C2B8A">
            <w:rPr>
              <w:rFonts w:asciiTheme="minorHAnsi" w:hAnsiTheme="minorHAnsi" w:cstheme="minorHAnsi"/>
              <w:sz w:val="22"/>
              <w:szCs w:val="22"/>
            </w:rPr>
            <w:t xml:space="preserve">.: </w:t>
          </w:r>
          <w:r w:rsidRPr="008C2B8A">
            <w:rPr>
              <w:rFonts w:asciiTheme="minorHAnsi" w:hAnsiTheme="minorHAnsi" w:cstheme="minorHAnsi"/>
              <w:sz w:val="22"/>
              <w:szCs w:val="22"/>
            </w:rPr>
            <w:fldChar w:fldCharType="begin" w:fldLock="1"/>
          </w:r>
          <w:r w:rsidRPr="008C2B8A">
            <w:rPr>
              <w:rFonts w:asciiTheme="minorHAnsi" w:hAnsiTheme="minorHAnsi" w:cstheme="minorHAnsi"/>
              <w:sz w:val="22"/>
              <w:szCs w:val="22"/>
            </w:rPr>
            <w:instrText xml:space="preserve"> DOCPROPERTY  EK_Utgave </w:instrText>
          </w:r>
          <w:r w:rsidRPr="008C2B8A">
            <w:rPr>
              <w:rFonts w:asciiTheme="minorHAnsi" w:hAnsiTheme="minorHAnsi" w:cstheme="minorHAnsi"/>
              <w:sz w:val="22"/>
              <w:szCs w:val="22"/>
            </w:rPr>
            <w:fldChar w:fldCharType="separate"/>
          </w:r>
          <w:r w:rsidRPr="008C2B8A">
            <w:rPr>
              <w:rFonts w:asciiTheme="minorHAnsi" w:hAnsiTheme="minorHAnsi" w:cstheme="minorHAnsi"/>
              <w:sz w:val="22"/>
              <w:szCs w:val="22"/>
            </w:rPr>
            <w:t>1.00</w:t>
          </w:r>
          <w:r w:rsidRPr="008C2B8A">
            <w:rPr>
              <w:rFonts w:asciiTheme="minorHAnsi" w:hAnsiTheme="minorHAnsi" w:cstheme="minorHAnsi"/>
              <w:sz w:val="22"/>
              <w:szCs w:val="22"/>
            </w:rPr>
            <w:fldChar w:fldCharType="end"/>
          </w:r>
        </w:p>
      </w:tc>
      <w:tc>
        <w:tcPr>
          <w:tcW w:w="1980" w:type="dxa"/>
          <w:tcBorders>
            <w:top w:val="nil"/>
          </w:tcBorders>
        </w:tcPr>
        <w:p w:rsidR="008C2B8A" w:rsidRPr="008C2B8A" w:rsidP="008C2B8A" w14:paraId="107D399F" w14:textId="77777777">
          <w:pPr>
            <w:rPr>
              <w:rFonts w:asciiTheme="minorHAnsi" w:hAnsiTheme="minorHAnsi" w:cstheme="minorHAnsi"/>
              <w:sz w:val="22"/>
              <w:szCs w:val="22"/>
            </w:rPr>
          </w:pPr>
          <w:r w:rsidRPr="008C2B8A">
            <w:rPr>
              <w:rFonts w:asciiTheme="minorHAnsi" w:hAnsiTheme="minorHAnsi" w:cstheme="minorHAnsi"/>
              <w:sz w:val="22"/>
              <w:szCs w:val="22"/>
            </w:rPr>
            <w:t>Side:</w:t>
          </w:r>
          <w:r w:rsidRPr="008C2B8A">
            <w:rPr>
              <w:rFonts w:asciiTheme="minorHAnsi" w:hAnsiTheme="minorHAnsi" w:cstheme="minorHAnsi"/>
              <w:sz w:val="22"/>
              <w:szCs w:val="22"/>
            </w:rPr>
            <w:fldChar w:fldCharType="begin"/>
          </w:r>
          <w:r w:rsidRPr="008C2B8A">
            <w:rPr>
              <w:rFonts w:asciiTheme="minorHAnsi" w:hAnsiTheme="minorHAnsi" w:cstheme="minorHAnsi"/>
              <w:sz w:val="22"/>
              <w:szCs w:val="22"/>
            </w:rPr>
            <w:instrText xml:space="preserve">PAGE </w:instrText>
          </w:r>
          <w:r w:rsidRPr="008C2B8A">
            <w:rPr>
              <w:rFonts w:asciiTheme="minorHAnsi" w:hAnsiTheme="minorHAnsi" w:cstheme="minorHAnsi"/>
              <w:sz w:val="22"/>
              <w:szCs w:val="22"/>
            </w:rPr>
            <w:fldChar w:fldCharType="separate"/>
          </w:r>
          <w:r w:rsidRPr="008C2B8A">
            <w:rPr>
              <w:rFonts w:asciiTheme="minorHAnsi" w:hAnsiTheme="minorHAnsi" w:cstheme="minorHAnsi"/>
              <w:sz w:val="22"/>
              <w:szCs w:val="22"/>
              <w:lang w:val="nb-NO" w:eastAsia="nb-NO" w:bidi="ar-SA"/>
            </w:rPr>
            <w:t>2</w:t>
          </w:r>
          <w:r w:rsidRPr="008C2B8A">
            <w:rPr>
              <w:rFonts w:asciiTheme="minorHAnsi" w:hAnsiTheme="minorHAnsi" w:cstheme="minorHAnsi"/>
              <w:sz w:val="22"/>
              <w:szCs w:val="22"/>
            </w:rPr>
            <w:fldChar w:fldCharType="end"/>
          </w:r>
          <w:r w:rsidRPr="008C2B8A">
            <w:rPr>
              <w:rFonts w:asciiTheme="minorHAnsi" w:hAnsiTheme="minorHAnsi" w:cstheme="minorHAnsi"/>
              <w:sz w:val="22"/>
              <w:szCs w:val="22"/>
            </w:rPr>
            <w:t xml:space="preserve"> av </w:t>
          </w:r>
          <w:r w:rsidRPr="008C2B8A">
            <w:rPr>
              <w:rFonts w:asciiTheme="minorHAnsi" w:hAnsiTheme="minorHAnsi" w:cstheme="minorHAnsi"/>
              <w:sz w:val="22"/>
              <w:szCs w:val="22"/>
            </w:rPr>
            <w:fldChar w:fldCharType="begin"/>
          </w:r>
          <w:r w:rsidRPr="008C2B8A">
            <w:rPr>
              <w:rFonts w:asciiTheme="minorHAnsi" w:hAnsiTheme="minorHAnsi" w:cstheme="minorHAnsi"/>
              <w:sz w:val="22"/>
              <w:szCs w:val="22"/>
            </w:rPr>
            <w:instrText>NUMPAGES</w:instrText>
          </w:r>
          <w:r w:rsidRPr="008C2B8A">
            <w:rPr>
              <w:rFonts w:asciiTheme="minorHAnsi" w:hAnsiTheme="minorHAnsi" w:cstheme="minorHAnsi"/>
              <w:sz w:val="22"/>
              <w:szCs w:val="22"/>
            </w:rPr>
            <w:fldChar w:fldCharType="separate"/>
          </w:r>
          <w:r w:rsidRPr="008C2B8A">
            <w:rPr>
              <w:rFonts w:asciiTheme="minorHAnsi" w:hAnsiTheme="minorHAnsi" w:cstheme="minorHAnsi"/>
              <w:sz w:val="22"/>
              <w:szCs w:val="22"/>
              <w:lang w:val="nb-NO" w:eastAsia="nb-NO" w:bidi="ar-SA"/>
            </w:rPr>
            <w:t>2</w:t>
          </w:r>
          <w:r w:rsidRPr="008C2B8A">
            <w:rPr>
              <w:rFonts w:asciiTheme="minorHAnsi" w:hAnsiTheme="minorHAnsi" w:cstheme="minorHAnsi"/>
              <w:sz w:val="22"/>
              <w:szCs w:val="22"/>
            </w:rPr>
            <w:fldChar w:fldCharType="end"/>
          </w:r>
        </w:p>
      </w:tc>
    </w:tr>
  </w:tbl>
  <w:p w:rsidR="00C503C9" w:rsidRPr="008C2B8A" w:rsidP="008C2B8A" w14:paraId="107D39A1" w14:textId="77777777">
    <w:pPr>
      <w:rPr>
        <w:rFonts w:asciiTheme="minorHAnsi" w:hAnsiTheme="minorHAnsi" w:cs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5C5" w14:paraId="78D9831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5C5" w14:paraId="3F7557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10768" w:type="dxa"/>
      <w:tblLook w:val="01E0"/>
    </w:tblPr>
    <w:tblGrid>
      <w:gridCol w:w="2551"/>
      <w:gridCol w:w="6561"/>
      <w:gridCol w:w="1656"/>
    </w:tblGrid>
    <w:tr w14:paraId="533682F1" w14:textId="77777777" w:rsidTr="002D6455">
      <w:tblPrEx>
        <w:tblW w:w="10768" w:type="dxa"/>
        <w:tblLook w:val="01E0"/>
      </w:tblPrEx>
      <w:tc>
        <w:tcPr>
          <w:tcW w:w="2552" w:type="dxa"/>
          <w:vAlign w:val="center"/>
        </w:tcPr>
        <w:p w:rsidR="002D6455" w:rsidRPr="004F0AD7" w:rsidP="004F0AD7" w14:paraId="36009FAE" w14:textId="1357C768">
          <w:pPr>
            <w:spacing w:before="80" w:after="80"/>
            <w:rPr>
              <w:rFonts w:asciiTheme="minorHAnsi" w:hAnsiTheme="minorHAnsi" w:cstheme="minorHAnsi"/>
              <w:color w:val="000080"/>
            </w:rPr>
          </w:pPr>
          <w:r w:rsidRPr="004F0AD7">
            <w:rPr>
              <w:rFonts w:asciiTheme="minorHAnsi" w:hAnsiTheme="minorHAnsi" w:cstheme="minorHAnsi"/>
              <w:noProof/>
              <w:color w:val="000080"/>
            </w:rPr>
            <w:drawing>
              <wp:inline distT="0" distB="0" distL="0" distR="0">
                <wp:extent cx="1471612" cy="391315"/>
                <wp:effectExtent l="0" t="0" r="0" b="8890"/>
                <wp:docPr id="184175491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754911" name="Picture 1" descr="A black background with a black square&#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86521" cy="395280"/>
                        </a:xfrm>
                        <a:prstGeom prst="rect">
                          <a:avLst/>
                        </a:prstGeom>
                      </pic:spPr>
                    </pic:pic>
                  </a:graphicData>
                </a:graphic>
              </wp:inline>
            </w:drawing>
          </w:r>
          <w:r w:rsidRPr="004F0AD7">
            <w:rPr>
              <w:rFonts w:asciiTheme="minorHAnsi" w:hAnsiTheme="minorHAnsi" w:cstheme="minorHAnsi"/>
              <w:color w:val="000080"/>
            </w:rPr>
            <w:t xml:space="preserve"> </w:t>
          </w:r>
        </w:p>
      </w:tc>
      <w:tc>
        <w:tcPr>
          <w:tcW w:w="6804" w:type="dxa"/>
          <w:vAlign w:val="center"/>
        </w:tcPr>
        <w:p w:rsidR="002D6455" w:rsidRPr="002D6455" w:rsidP="002D6455" w14:paraId="2D56F2B7" w14:textId="2989A139">
          <w:pPr>
            <w:spacing w:before="80" w:after="80"/>
            <w:jc w:val="center"/>
            <w:rPr>
              <w:rFonts w:asciiTheme="minorHAnsi" w:hAnsiTheme="minorHAnsi" w:cstheme="minorHAnsi"/>
              <w:color w:val="000080"/>
              <w:sz w:val="32"/>
              <w:szCs w:val="24"/>
            </w:rPr>
          </w:pPr>
          <w:r w:rsidRPr="002D6455">
            <w:rPr>
              <w:sz w:val="32"/>
              <w:szCs w:val="24"/>
            </w:rPr>
            <w:fldChar w:fldCharType="begin" w:fldLock="1"/>
          </w:r>
          <w:r w:rsidRPr="002D6455">
            <w:rPr>
              <w:sz w:val="32"/>
              <w:szCs w:val="24"/>
            </w:rPr>
            <w:instrText>DOCPROPERTY EK_DokTittel \*charformat \* MERGEFORMAT</w:instrText>
          </w:r>
          <w:r w:rsidRPr="002D6455">
            <w:rPr>
              <w:sz w:val="32"/>
              <w:szCs w:val="24"/>
            </w:rPr>
            <w:fldChar w:fldCharType="separate"/>
          </w:r>
          <w:r w:rsidRPr="002D6455">
            <w:rPr>
              <w:noProof/>
              <w:sz w:val="32"/>
              <w:szCs w:val="24"/>
            </w:rPr>
            <w:t>Fagråd mandat</w:t>
          </w:r>
          <w:r w:rsidRPr="002D6455">
            <w:rPr>
              <w:sz w:val="32"/>
              <w:szCs w:val="24"/>
            </w:rPr>
            <w:t xml:space="preserve"> - Helsefag </w:t>
          </w:r>
          <w:r w:rsidRPr="002D6455">
            <w:rPr>
              <w:sz w:val="32"/>
              <w:szCs w:val="24"/>
            </w:rPr>
            <w:fldChar w:fldCharType="end"/>
          </w:r>
        </w:p>
      </w:tc>
      <w:tc>
        <w:tcPr>
          <w:tcW w:w="1412" w:type="dxa"/>
          <w:vAlign w:val="center"/>
        </w:tcPr>
        <w:p w:rsidR="002D6455" w:rsidRPr="004F0AD7" w:rsidP="00A3195A" w14:paraId="039DAE5B" w14:textId="36756F19">
          <w:pPr>
            <w:spacing w:before="80" w:after="80"/>
            <w:rPr>
              <w:rFonts w:asciiTheme="minorHAnsi" w:hAnsiTheme="minorHAnsi" w:cstheme="minorHAnsi"/>
              <w:color w:val="000080"/>
            </w:rPr>
          </w:pPr>
          <w:r w:rsidRPr="004F0AD7">
            <w:rPr>
              <w:rFonts w:asciiTheme="minorHAnsi" w:hAnsiTheme="minorHAnsi" w:cstheme="minorHAnsi"/>
              <w:sz w:val="16"/>
              <w:szCs w:val="16"/>
            </w:rPr>
            <w:t>Dok.Id</w:t>
          </w:r>
          <w:r w:rsidRPr="004F0AD7">
            <w:rPr>
              <w:rFonts w:asciiTheme="minorHAnsi" w:hAnsiTheme="minorHAnsi" w:cstheme="minorHAnsi"/>
              <w:sz w:val="16"/>
              <w:szCs w:val="16"/>
            </w:rPr>
            <w:t xml:space="preserve">: </w:t>
          </w:r>
          <w:r w:rsidRPr="003C3B08">
            <w:rPr>
              <w:sz w:val="18"/>
              <w:szCs w:val="18"/>
            </w:rPr>
            <w:fldChar w:fldCharType="begin" w:fldLock="1"/>
          </w:r>
          <w:r w:rsidRPr="003C3B08">
            <w:rPr>
              <w:sz w:val="18"/>
              <w:szCs w:val="18"/>
            </w:rPr>
            <w:instrText>DOCPROPERTY EK_RefNr \*charformat \* MERGEFORMAT</w:instrText>
          </w:r>
          <w:r w:rsidRPr="003C3B08">
            <w:rPr>
              <w:sz w:val="18"/>
              <w:szCs w:val="18"/>
            </w:rPr>
            <w:fldChar w:fldCharType="separate"/>
          </w:r>
          <w:r w:rsidRPr="003C3B08">
            <w:rPr>
              <w:noProof/>
              <w:sz w:val="18"/>
              <w:szCs w:val="18"/>
            </w:rPr>
            <w:t>1.3.3.1.2</w:t>
          </w:r>
          <w:r w:rsidRPr="003C3B08">
            <w:rPr>
              <w:sz w:val="18"/>
              <w:szCs w:val="18"/>
            </w:rPr>
            <w:fldChar w:fldCharType="end"/>
          </w:r>
        </w:p>
      </w:tc>
    </w:tr>
  </w:tbl>
  <w:p w:rsidR="00A3195A" w:rsidRPr="004F0AD7" w:rsidP="00A3195A" w14:paraId="56A24BB5" w14:textId="77777777">
    <w:pP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55C5" w14:paraId="380C72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49E0EAC"/>
    <w:lvl w:ilvl="0">
      <w:start w:val="1"/>
      <w:numFmt w:val="bullet"/>
      <w:pStyle w:val="ListBullet"/>
      <w:lvlText w:val=""/>
      <w:lvlJc w:val="left"/>
      <w:pPr>
        <w:tabs>
          <w:tab w:val="num" w:pos="360"/>
        </w:tabs>
        <w:ind w:left="360" w:hanging="360"/>
      </w:pPr>
      <w:rPr>
        <w:rFonts w:ascii="Symbol" w:hAnsi="Symbol" w:hint="default"/>
      </w:rPr>
    </w:lvl>
  </w:abstractNum>
  <w:num w:numId="1" w16cid:durableId="18128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D4"/>
    <w:rsid w:val="00103F57"/>
    <w:rsid w:val="0015792A"/>
    <w:rsid w:val="0017263D"/>
    <w:rsid w:val="002268A4"/>
    <w:rsid w:val="00270F0A"/>
    <w:rsid w:val="002D6455"/>
    <w:rsid w:val="00383EB8"/>
    <w:rsid w:val="0039601D"/>
    <w:rsid w:val="003C3B08"/>
    <w:rsid w:val="003C7737"/>
    <w:rsid w:val="003D2310"/>
    <w:rsid w:val="003D427D"/>
    <w:rsid w:val="00423B89"/>
    <w:rsid w:val="004F0AD7"/>
    <w:rsid w:val="00594D13"/>
    <w:rsid w:val="005B06F4"/>
    <w:rsid w:val="0061755A"/>
    <w:rsid w:val="00627965"/>
    <w:rsid w:val="0067000A"/>
    <w:rsid w:val="006941D4"/>
    <w:rsid w:val="006C5CFB"/>
    <w:rsid w:val="006D18FE"/>
    <w:rsid w:val="007647AD"/>
    <w:rsid w:val="00791AB6"/>
    <w:rsid w:val="007966E0"/>
    <w:rsid w:val="007A6243"/>
    <w:rsid w:val="007A750C"/>
    <w:rsid w:val="00860F3B"/>
    <w:rsid w:val="008C2B8A"/>
    <w:rsid w:val="009007A3"/>
    <w:rsid w:val="009A0C25"/>
    <w:rsid w:val="009D142D"/>
    <w:rsid w:val="00A3195A"/>
    <w:rsid w:val="00A340A1"/>
    <w:rsid w:val="00A91580"/>
    <w:rsid w:val="00B90DD5"/>
    <w:rsid w:val="00BD5011"/>
    <w:rsid w:val="00BE1716"/>
    <w:rsid w:val="00BF3E95"/>
    <w:rsid w:val="00C10B4F"/>
    <w:rsid w:val="00C503C9"/>
    <w:rsid w:val="00C915CF"/>
    <w:rsid w:val="00D90476"/>
    <w:rsid w:val="00E654D1"/>
    <w:rsid w:val="00F655C5"/>
  </w:rsids>
  <w:docVars>
    <w:docVar w:name="Avdeling" w:val="lab_avdeling"/>
    <w:docVar w:name="Avsnitt" w:val="lab_avsnitt"/>
    <w:docVar w:name="Bedriftsnavn" w:val="Datakvalitet AS"/>
    <w:docVar w:name="beskyttet" w:val="nei"/>
    <w:docVar w:name="docver" w:val="2.20"/>
    <w:docVar w:name="EksRef" w:val="[EksRef]"/>
    <w:docVar w:name="ek_dbfields" w:val="EK_Avdeling¤2#4¤2#[Avdeling]¤3#EK_Avsnitt¤2#4¤2#[Avsnitt]¤3#EK_Bedriftsnavn¤2#1¤2#DEMO - Datakvalitet AS¤3#EK_GjelderFra¤2#0¤2#[GjelderFra]¤3#EK_KlGjelderFra¤2#0¤2#[KlGjelderFra]¤3#EK_Opprettet¤2#0¤2#[Opprettet]¤3#EK_Utgitt¤2#0¤2#[Utgitt]¤3#EK_IBrukDato¤2#0¤2#[Endret]¤3#EK_DokumentID¤2#0¤2#[ID]¤3#EK_DokTittel¤2#0¤2#Resultatdokument - Stående¤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DokAnsvNavn¤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umentid" w:val="[ID]"/>
    <w:docVar w:name="ek_editprotect" w:val="-1"/>
    <w:docVar w:name="ek_eksref" w:val="[EK_EksRef]"/>
    <w:docVar w:name="ek_endrfields" w:val="EK_KlGjelderFra¤1#EK_DocLvlShort¤1#EK_DocLevel¤1#EK_SuperStikkord¤1#EK_Rapport¤1#EK_VerLogg¤1#EK_Strukt01¤1#EKR_AuditReview¤1#EKR_AuditApprove¤1#EKR_AuditFinal¤1#"/>
    <w:docVar w:name="ek_format" w:val="-10"/>
    <w:docVar w:name="ek_klgjelderfra" w:val="[KlGjelderFra]"/>
    <w:docVar w:name="EK_Protection" w:val="-1"/>
    <w:docVar w:name="ek_rapport" w:val="[Tilknyttet rapport]"/>
    <w:docVar w:name="ek_superstikkord" w:val="[SuperStikkord]"/>
    <w:docVar w:name="EK_TYPE" w:val="MAL"/>
    <w:docVar w:name="Erstatter" w:val="lab_erstatter"/>
    <w:docVar w:name="KHB" w:val="UB"/>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107D3990"/>
  <w15:docId w15:val="{310F8088-6320-4164-8C2A-BABA12D2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ListBullet">
    <w:name w:val="List Bullet"/>
    <w:basedOn w:val="Normal"/>
    <w:uiPriority w:val="99"/>
    <w:unhideWhenUsed/>
    <w:rsid w:val="00791AB6"/>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ATAKVALITET\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7085FA-9351-4361-8E12-963F4E691D5B}">
  <we:reference id="wa200003024" version="3.0.0.0" store="nb-NO" storeType="omex"/>
  <we:alternateReferences>
    <we:reference id="wa200003024" version="3.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OPERATIV_EK3TEMPDISABLED</Template>
  <TotalTime>51</TotalTime>
  <Pages>2</Pages>
  <Words>400</Words>
  <Characters>2126</Characters>
  <Application>Microsoft Office Word</Application>
  <DocSecurity>0</DocSecurity>
  <Lines>17</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Resultatdokument - Stående</vt:lpstr>
      <vt:lpstr>Resultatdokument - Stående</vt:lpstr>
    </vt:vector>
  </TitlesOfParts>
  <Company>Datakvalitet</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Fagråd mandat - Helsefag</dc:title>
  <dc:subject>Resultatdokument - Stående|[RefNr]|</dc:subject>
  <dc:creator>Handbok</dc:creator>
  <cp:lastModifiedBy>Marte Alvestad Håskjold</cp:lastModifiedBy>
  <cp:revision>13</cp:revision>
  <dcterms:created xsi:type="dcterms:W3CDTF">2021-04-19T11:19:00Z</dcterms:created>
  <dcterms:modified xsi:type="dcterms:W3CDTF">2026-01-19T13:46:00Z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R_Doktittel">
    <vt:lpwstr>[]</vt:lpwstr>
  </property>
  <property fmtid="{D5CDD505-2E9C-101B-9397-08002B2CF9AE}" pid="3" name="EKR_Signatur">
    <vt:lpwstr>[]</vt:lpwstr>
  </property>
  <property fmtid="{D5CDD505-2E9C-101B-9397-08002B2CF9AE}" pid="4" name="EKR_SkrevetAv">
    <vt:lpwstr>[]</vt:lpwstr>
  </property>
  <property fmtid="{D5CDD505-2E9C-101B-9397-08002B2CF9AE}" pid="5" name="EKR_Utgitt">
    <vt:lpwstr>[]</vt:lpwstr>
  </property>
  <property fmtid="{D5CDD505-2E9C-101B-9397-08002B2CF9AE}" pid="6" name="EK_Bedriftsnavn">
    <vt:lpwstr>Fagskolen i Finnmark</vt:lpwstr>
  </property>
  <property fmtid="{D5CDD505-2E9C-101B-9397-08002B2CF9AE}" pid="7" name="EK_DokRefnr">
    <vt:lpwstr>[Dok Ref nr]</vt:lpwstr>
  </property>
  <property fmtid="{D5CDD505-2E9C-101B-9397-08002B2CF9AE}" pid="8" name="EK_DokTittel">
    <vt:lpwstr>Fagråd mandat - Helsefag </vt:lpwstr>
  </property>
  <property fmtid="{D5CDD505-2E9C-101B-9397-08002B2CF9AE}" pid="9" name="EK_DokType">
    <vt:lpwstr>Informasjon</vt:lpwstr>
  </property>
  <property fmtid="{D5CDD505-2E9C-101B-9397-08002B2CF9AE}" pid="10" name="EK_DokumentID">
    <vt:lpwstr>[Dokument ID]</vt:lpwstr>
  </property>
  <property fmtid="{D5CDD505-2E9C-101B-9397-08002B2CF9AE}" pid="11" name="EK_GjelderFra">
    <vt:lpwstr>[Gjelder fra]</vt:lpwstr>
  </property>
  <property fmtid="{D5CDD505-2E9C-101B-9397-08002B2CF9AE}" pid="12" name="EK_IBrukDato">
    <vt:lpwstr>[Endret]</vt:lpwstr>
  </property>
  <property fmtid="{D5CDD505-2E9C-101B-9397-08002B2CF9AE}" pid="13" name="EK_RefNr">
    <vt:lpwstr>1.3.3.1.2</vt:lpwstr>
  </property>
  <property fmtid="{D5CDD505-2E9C-101B-9397-08002B2CF9AE}" pid="14" name="EK_Signatur">
    <vt:lpwstr>[Signatur]</vt:lpwstr>
  </property>
  <property fmtid="{D5CDD505-2E9C-101B-9397-08002B2CF9AE}" pid="15" name="EK_SkrevetAv">
    <vt:lpwstr>[Forfatter]</vt:lpwstr>
  </property>
  <property fmtid="{D5CDD505-2E9C-101B-9397-08002B2CF9AE}" pid="16" name="EK_Utgave">
    <vt:lpwstr>1.00</vt:lpwstr>
  </property>
</Properties>
</file>