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FB2D72" w:rsidRPr="00FB2D72" w:rsidP="00FB2D72" w14:paraId="6F912C37" w14:textId="77777777">
      <w:pPr>
        <w:keepNext/>
        <w:keepLines/>
        <w:spacing w:before="240" w:line="256" w:lineRule="auto"/>
        <w:rPr>
          <w:rFonts w:ascii="Noto Sans" w:hAnsi="Noto Sans" w:cs="Noto Sans"/>
          <w:color w:val="2F5496"/>
          <w:sz w:val="32"/>
          <w:szCs w:val="32"/>
        </w:rPr>
      </w:pPr>
      <w:r w:rsidRPr="00FB2D72">
        <w:rPr>
          <w:rFonts w:ascii="Noto Sans" w:hAnsi="Noto Sans" w:cs="Noto Sans"/>
          <w:color w:val="2F5496"/>
          <w:sz w:val="32"/>
          <w:szCs w:val="32"/>
        </w:rPr>
        <w:t>Innhold</w:t>
      </w:r>
    </w:p>
    <w:p>
      <w:pPr>
        <w:pStyle w:val="TOC1"/>
        <w:tabs>
          <w:tab w:val="right" w:leader="dot" w:pos="10457"/>
        </w:tabs>
        <w:rPr>
          <w:rFonts w:asciiTheme="minorHAnsi" w:hAnsiTheme="minorHAnsi"/>
          <w:noProof/>
          <w:sz w:val="22"/>
        </w:rPr>
      </w:pPr>
      <w:r w:rsidRPr="00FB2D72">
        <w:rPr>
          <w:rFonts w:ascii="Noto Sans" w:hAnsi="Noto Sans" w:cs="Noto Sans"/>
          <w:sz w:val="22"/>
          <w:szCs w:val="22"/>
        </w:rPr>
        <w:fldChar w:fldCharType="begin"/>
      </w:r>
      <w:r w:rsidRPr="00FB2D72">
        <w:rPr>
          <w:rFonts w:ascii="Noto Sans" w:hAnsi="Noto Sans" w:cs="Noto Sans"/>
          <w:sz w:val="22"/>
          <w:szCs w:val="22"/>
        </w:rPr>
        <w:instrText xml:space="preserve"> TOC \o "1-3" \h \z \u </w:instrText>
      </w:r>
      <w:r w:rsidRPr="00FB2D72">
        <w:rPr>
          <w:rFonts w:ascii="Noto Sans" w:hAnsi="Noto Sans" w:cs="Noto Sans"/>
          <w:sz w:val="22"/>
          <w:szCs w:val="22"/>
        </w:rPr>
        <w:fldChar w:fldCharType="separate"/>
      </w:r>
      <w:hyperlink w:anchor="_Toc256000000" w:history="1">
        <w:r w:rsidRPr="00FB2D72">
          <w:rPr>
            <w:rStyle w:val="Hyperlink"/>
            <w:rFonts w:ascii="Noto Sans" w:eastAsia="Arial" w:hAnsi="Noto Sans" w:cs="Noto Sans"/>
            <w:b/>
            <w:lang w:eastAsia="en-US"/>
          </w:rPr>
          <w:t>Kull</w:t>
        </w:r>
        <w:r w:rsidRPr="00FB2D72">
          <w:rPr>
            <w:rStyle w:val="Hyperlink"/>
            <w:rFonts w:ascii="Noto Sans" w:eastAsia="Arial" w:hAnsi="Noto Sans" w:cs="Noto Sans"/>
            <w:b/>
            <w:spacing w:val="-5"/>
            <w:lang w:eastAsia="en-US"/>
          </w:rPr>
          <w:t xml:space="preserve"> </w:t>
        </w:r>
        <w:r w:rsidRPr="00FB2D72">
          <w:rPr>
            <w:rStyle w:val="Hyperlink"/>
            <w:rFonts w:ascii="Noto Sans" w:eastAsia="Arial" w:hAnsi="Noto Sans" w:cs="Noto Sans"/>
            <w:b/>
            <w:lang w:eastAsia="en-US"/>
          </w:rPr>
          <w:t>2022-</w:t>
        </w:r>
        <w:r w:rsidRPr="00FB2D72">
          <w:rPr>
            <w:rStyle w:val="Hyperlink"/>
            <w:rFonts w:ascii="Noto Sans" w:eastAsia="Arial" w:hAnsi="Noto Sans" w:cs="Noto Sans"/>
            <w:b/>
            <w:spacing w:val="-4"/>
            <w:lang w:eastAsia="en-US"/>
          </w:rPr>
          <w:t>2024</w:t>
        </w:r>
        <w:r>
          <w:tab/>
        </w:r>
        <w:r>
          <w:fldChar w:fldCharType="begin"/>
        </w:r>
        <w:r>
          <w:instrText xml:space="preserve"> PAGEREF _Toc256000000 \h </w:instrText>
        </w:r>
        <w:r>
          <w:fldChar w:fldCharType="separate"/>
        </w:r>
        <w:r>
          <w:t>1</w:t>
        </w:r>
        <w:r>
          <w:fldChar w:fldCharType="end"/>
        </w:r>
      </w:hyperlink>
    </w:p>
    <w:p>
      <w:pPr>
        <w:pStyle w:val="TOC1"/>
        <w:tabs>
          <w:tab w:val="right" w:leader="dot" w:pos="10457"/>
        </w:tabs>
        <w:rPr>
          <w:rFonts w:asciiTheme="minorHAnsi" w:hAnsiTheme="minorHAnsi"/>
          <w:noProof/>
          <w:sz w:val="22"/>
        </w:rPr>
      </w:pPr>
      <w:hyperlink w:anchor="_Toc256000001" w:history="1">
        <w:r w:rsidRPr="00FB2D72">
          <w:rPr>
            <w:rStyle w:val="Hyperlink"/>
            <w:rFonts w:ascii="Noto Sans" w:eastAsia="Arial" w:hAnsi="Noto Sans" w:cs="Noto Sans"/>
            <w:b/>
            <w:lang w:eastAsia="en-US"/>
          </w:rPr>
          <w:t>Kull 2023-2025</w:t>
        </w:r>
        <w:r>
          <w:tab/>
        </w:r>
        <w:r>
          <w:fldChar w:fldCharType="begin"/>
        </w:r>
        <w:r>
          <w:instrText xml:space="preserve"> PAGEREF _Toc256000001 \h </w:instrText>
        </w:r>
        <w:r>
          <w:fldChar w:fldCharType="separate"/>
        </w:r>
        <w:r>
          <w:t>2</w:t>
        </w:r>
        <w:r>
          <w:fldChar w:fldCharType="end"/>
        </w:r>
      </w:hyperlink>
    </w:p>
    <w:p>
      <w:pPr>
        <w:pStyle w:val="TOC1"/>
        <w:tabs>
          <w:tab w:val="right" w:leader="dot" w:pos="10457"/>
        </w:tabs>
        <w:rPr>
          <w:rFonts w:asciiTheme="minorHAnsi" w:hAnsiTheme="minorHAnsi"/>
          <w:noProof/>
          <w:sz w:val="22"/>
        </w:rPr>
      </w:pPr>
      <w:hyperlink w:anchor="_Toc256000002" w:history="1">
        <w:r w:rsidRPr="00FB2D72">
          <w:rPr>
            <w:rStyle w:val="Hyperlink"/>
            <w:rFonts w:ascii="Noto Sans" w:eastAsia="Arial" w:hAnsi="Noto Sans" w:cs="Noto Sans"/>
            <w:b/>
            <w:lang w:eastAsia="en-US"/>
          </w:rPr>
          <w:t>Informasjon om eksamen og vurdering</w:t>
        </w:r>
        <w:r>
          <w:tab/>
        </w:r>
        <w:r>
          <w:fldChar w:fldCharType="begin"/>
        </w:r>
        <w:r>
          <w:instrText xml:space="preserve"> PAGEREF _Toc256000002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FB2D72" w:rsidRPr="00FB2D72" w:rsidP="00FB2D72">
      <w:pPr>
        <w:rPr>
          <w:rFonts w:ascii="Arial" w:hAnsi="Arial"/>
          <w:sz w:val="20"/>
        </w:rPr>
      </w:pPr>
      <w:r w:rsidRPr="00FB2D72">
        <w:rPr>
          <w:rFonts w:ascii="Noto Sans" w:hAnsi="Noto Sans" w:cs="Noto Sans"/>
          <w:b/>
          <w:bCs/>
          <w:sz w:val="22"/>
          <w:szCs w:val="22"/>
        </w:rPr>
        <w:fldChar w:fldCharType="end"/>
      </w:r>
    </w:p>
    <w:p w:rsidR="00FB2D72" w:rsidRPr="00FB2D72" w:rsidP="00FB2D72" w14:paraId="497B3396" w14:textId="77777777">
      <w:pPr>
        <w:widowControl w:val="0"/>
        <w:autoSpaceDE w:val="0"/>
        <w:autoSpaceDN w:val="0"/>
        <w:spacing w:before="94"/>
        <w:ind w:left="215"/>
        <w:rPr>
          <w:rFonts w:ascii="Noto Sans" w:eastAsia="Arial" w:hAnsi="Noto Sans" w:cs="Noto Sans"/>
          <w:b/>
          <w:szCs w:val="24"/>
          <w:lang w:eastAsia="en-US"/>
        </w:rPr>
      </w:pPr>
    </w:p>
    <w:p w:rsidR="00FB2D72" w:rsidRPr="00FB2D72" w:rsidP="00FB2D72" w14:paraId="1676D9D6" w14:textId="77777777">
      <w:pPr>
        <w:widowControl w:val="0"/>
        <w:autoSpaceDE w:val="0"/>
        <w:autoSpaceDN w:val="0"/>
        <w:spacing w:before="94"/>
        <w:ind w:left="215"/>
        <w:rPr>
          <w:rFonts w:ascii="Noto Sans" w:eastAsia="Arial" w:hAnsi="Noto Sans" w:cs="Noto Sans"/>
          <w:b/>
          <w:szCs w:val="24"/>
          <w:lang w:eastAsia="en-US"/>
        </w:rPr>
      </w:pPr>
    </w:p>
    <w:p w:rsidR="00FB2D72" w:rsidRPr="00FB2D72" w:rsidP="00FB2D72" w14:paraId="688FA023" w14:textId="77777777">
      <w:pPr>
        <w:widowControl w:val="0"/>
        <w:autoSpaceDE w:val="0"/>
        <w:autoSpaceDN w:val="0"/>
        <w:spacing w:before="94"/>
        <w:ind w:left="215"/>
        <w:outlineLvl w:val="0"/>
        <w:rPr>
          <w:rFonts w:ascii="Noto Sans" w:eastAsia="Arial" w:hAnsi="Noto Sans" w:cs="Noto Sans"/>
          <w:b/>
          <w:spacing w:val="-4"/>
          <w:sz w:val="28"/>
          <w:szCs w:val="24"/>
          <w:lang w:eastAsia="en-US"/>
        </w:rPr>
      </w:pPr>
      <w:bookmarkStart w:id="0" w:name="_Toc256000000"/>
      <w:r w:rsidRPr="00FB2D72">
        <w:rPr>
          <w:rFonts w:ascii="Noto Sans" w:eastAsia="Arial" w:hAnsi="Noto Sans" w:cs="Noto Sans"/>
          <w:b/>
          <w:sz w:val="28"/>
          <w:szCs w:val="24"/>
          <w:lang w:eastAsia="en-US"/>
        </w:rPr>
        <w:t>Kull</w:t>
      </w:r>
      <w:r w:rsidRPr="00FB2D72">
        <w:rPr>
          <w:rFonts w:ascii="Noto Sans" w:eastAsia="Arial" w:hAnsi="Noto Sans" w:cs="Noto Sans"/>
          <w:b/>
          <w:spacing w:val="-5"/>
          <w:sz w:val="28"/>
          <w:szCs w:val="24"/>
          <w:lang w:eastAsia="en-US"/>
        </w:rPr>
        <w:t xml:space="preserve"> </w:t>
      </w:r>
      <w:r w:rsidRPr="00FB2D72">
        <w:rPr>
          <w:rFonts w:ascii="Noto Sans" w:eastAsia="Arial" w:hAnsi="Noto Sans" w:cs="Noto Sans"/>
          <w:b/>
          <w:sz w:val="28"/>
          <w:szCs w:val="24"/>
          <w:lang w:eastAsia="en-US"/>
        </w:rPr>
        <w:t>2022-</w:t>
      </w:r>
      <w:r w:rsidRPr="00FB2D72">
        <w:rPr>
          <w:rFonts w:ascii="Noto Sans" w:eastAsia="Arial" w:hAnsi="Noto Sans" w:cs="Noto Sans"/>
          <w:b/>
          <w:spacing w:val="-4"/>
          <w:sz w:val="28"/>
          <w:szCs w:val="24"/>
          <w:lang w:eastAsia="en-US"/>
        </w:rPr>
        <w:t>2024</w:t>
      </w:r>
      <w:bookmarkEnd w:id="0"/>
    </w:p>
    <w:p w:rsidR="00FB2D72" w:rsidRPr="00FB2D72" w:rsidP="00FB2D72" w14:paraId="68FF3DCC" w14:textId="77777777">
      <w:pPr>
        <w:widowControl w:val="0"/>
        <w:autoSpaceDE w:val="0"/>
        <w:autoSpaceDN w:val="0"/>
        <w:spacing w:before="94"/>
        <w:ind w:left="215"/>
        <w:rPr>
          <w:rFonts w:ascii="Noto Sans" w:eastAsia="Arial" w:hAnsi="Noto Sans" w:cs="Noto Sans"/>
          <w:b/>
          <w:spacing w:val="-4"/>
          <w:sz w:val="20"/>
          <w:szCs w:val="22"/>
          <w:lang w:eastAsia="en-US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60"/>
        <w:gridCol w:w="1769"/>
        <w:gridCol w:w="1379"/>
        <w:gridCol w:w="3865"/>
      </w:tblGrid>
      <w:tr w14:paraId="49A5E3FE" w14:textId="77777777" w:rsidTr="00FB2D72">
        <w:tblPrEx>
          <w:tblW w:w="0" w:type="auto"/>
          <w:tblInd w:w="11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72" w:rsidRPr="00FB2D72" w:rsidP="00FB2D72" w14:paraId="22F2A835" w14:textId="77777777">
            <w:pPr>
              <w:widowControl w:val="0"/>
              <w:autoSpaceDE w:val="0"/>
              <w:autoSpaceDN w:val="0"/>
              <w:spacing w:before="128"/>
              <w:ind w:left="108"/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</w:pPr>
            <w:r w:rsidRPr="00FB2D72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>Emnekode</w:t>
            </w:r>
            <w:r w:rsidRPr="00FB2D72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FB2D72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>og</w:t>
            </w:r>
            <w:r w:rsidRPr="00FB2D7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FB2D72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>-</w:t>
            </w:r>
            <w:r w:rsidRPr="00FB2D72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en-US" w:eastAsia="en-US"/>
              </w:rPr>
              <w:t>navn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72" w:rsidRPr="00FB2D72" w:rsidP="00FB2D72" w14:paraId="522BBEB6" w14:textId="77777777">
            <w:pPr>
              <w:widowControl w:val="0"/>
              <w:autoSpaceDE w:val="0"/>
              <w:autoSpaceDN w:val="0"/>
              <w:spacing w:before="128"/>
              <w:ind w:left="108"/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</w:pPr>
            <w:r w:rsidRPr="00FB2D72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n-US" w:eastAsia="en-US"/>
              </w:rPr>
              <w:t xml:space="preserve">Dato for </w:t>
            </w:r>
            <w:r w:rsidRPr="00FB2D72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n-US" w:eastAsia="en-US"/>
              </w:rPr>
              <w:t>eksamen</w:t>
            </w:r>
            <w:r w:rsidRPr="00FB2D72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n-US" w:eastAsia="en-US"/>
              </w:rPr>
              <w:t xml:space="preserve">/ </w:t>
            </w:r>
            <w:r w:rsidRPr="00FB2D72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n-US" w:eastAsia="en-US"/>
              </w:rPr>
              <w:t>vurdering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72" w:rsidRPr="00FB2D72" w:rsidP="00FB2D72" w14:paraId="73403490" w14:textId="77777777">
            <w:pPr>
              <w:widowControl w:val="0"/>
              <w:autoSpaceDE w:val="0"/>
              <w:autoSpaceDN w:val="0"/>
              <w:spacing w:before="128"/>
              <w:ind w:left="107"/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</w:pPr>
            <w:r w:rsidRPr="00FB2D72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n-US" w:eastAsia="en-US"/>
              </w:rPr>
              <w:t>Sensurfrist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72" w:rsidRPr="00FB2D72" w:rsidP="00FB2D72" w14:paraId="012D8076" w14:textId="77777777">
            <w:pPr>
              <w:widowControl w:val="0"/>
              <w:autoSpaceDE w:val="0"/>
              <w:autoSpaceDN w:val="0"/>
              <w:spacing w:before="128"/>
              <w:ind w:left="107"/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</w:pPr>
            <w:r w:rsidRPr="00FB2D72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n-US" w:eastAsia="en-US"/>
              </w:rPr>
              <w:t>Vurderingsform</w:t>
            </w:r>
          </w:p>
        </w:tc>
      </w:tr>
      <w:tr w14:paraId="278C0557" w14:textId="77777777" w:rsidTr="00FB2D72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7C2858CB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  <w:bookmarkStart w:id="1" w:name="_Hlk142642028"/>
            <w:bookmarkStart w:id="2" w:name="_Hlk142642313"/>
            <w:bookmarkStart w:id="3" w:name="_Hlk142642790"/>
          </w:p>
          <w:p w:rsidR="00FB2D72" w:rsidRPr="00FB2D72" w:rsidP="00FB2D72" w14:paraId="32E36107" w14:textId="77777777">
            <w:pPr>
              <w:widowControl w:val="0"/>
              <w:autoSpaceDE w:val="0"/>
              <w:autoSpaceDN w:val="0"/>
              <w:ind w:left="284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 xml:space="preserve">00TM05A </w:t>
            </w: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>Navigasjon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580E17FE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  <w:szCs w:val="22"/>
                <w:lang w:val="en-US" w:eastAsia="en-US"/>
              </w:rPr>
            </w:pPr>
          </w:p>
          <w:p w:rsidR="00FB2D72" w:rsidRPr="00FB2D72" w:rsidP="00FB2D72" w14:paraId="2FBB4BEF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val="en-US" w:eastAsia="en-US"/>
              </w:rPr>
              <w:t>13.05.2024 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3F5CCF70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  <w:szCs w:val="22"/>
                <w:lang w:val="en-US" w:eastAsia="en-US"/>
              </w:rPr>
            </w:pPr>
          </w:p>
          <w:p w:rsidR="00FB2D72" w:rsidRPr="00FB2D72" w:rsidP="00FB2D72" w14:paraId="668EDDB1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val="en-US" w:eastAsia="en-US"/>
              </w:rPr>
              <w:t>03.06.2024 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72" w:rsidRPr="00FB2D72" w:rsidP="00FB2D72" w14:paraId="11DBBF9F" w14:textId="77777777">
            <w:pPr>
              <w:widowControl w:val="0"/>
              <w:autoSpaceDE w:val="0"/>
              <w:autoSpaceDN w:val="0"/>
              <w:spacing w:before="29" w:line="360" w:lineRule="auto"/>
              <w:ind w:left="57" w:right="1503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eastAsia="en-US"/>
              </w:rPr>
              <w:t>Individuell skriftlig eksamen</w:t>
            </w:r>
          </w:p>
          <w:p w:rsidR="00FB2D72" w:rsidRPr="00FB2D72" w:rsidP="00FB2D72" w14:paraId="3652F4F4" w14:textId="77777777">
            <w:pPr>
              <w:widowControl w:val="0"/>
              <w:autoSpaceDE w:val="0"/>
              <w:autoSpaceDN w:val="0"/>
              <w:spacing w:before="29" w:line="360" w:lineRule="auto"/>
              <w:ind w:left="57" w:right="1503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eastAsia="en-US"/>
              </w:rPr>
              <w:t>– 5 timer (på studiested)</w:t>
            </w:r>
          </w:p>
        </w:tc>
        <w:bookmarkEnd w:id="1"/>
      </w:tr>
      <w:tr w14:paraId="548D28D9" w14:textId="77777777" w:rsidTr="00FB2D72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41B5A622" w14:textId="77777777">
            <w:pPr>
              <w:widowControl w:val="0"/>
              <w:autoSpaceDE w:val="0"/>
              <w:autoSpaceDN w:val="0"/>
              <w:ind w:left="284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  <w:p w:rsidR="00FB2D72" w:rsidRPr="00FB2D72" w:rsidP="00FB2D72" w14:paraId="70B343C9" w14:textId="77777777">
            <w:pPr>
              <w:widowControl w:val="0"/>
              <w:autoSpaceDE w:val="0"/>
              <w:autoSpaceDN w:val="0"/>
              <w:ind w:left="284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 xml:space="preserve">00TM05B </w:t>
            </w: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>Lastehåndtering</w:t>
            </w: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 xml:space="preserve">, </w:t>
            </w: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>stuing</w:t>
            </w: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 xml:space="preserve"> </w:t>
            </w: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>og</w:t>
            </w: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 xml:space="preserve"> </w:t>
            </w: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>skipsteknikk</w:t>
            </w:r>
          </w:p>
          <w:p w:rsidR="00FB2D72" w:rsidRPr="00FB2D72" w:rsidP="00FB2D72" w14:paraId="283C6344" w14:textId="77777777">
            <w:pPr>
              <w:widowControl w:val="0"/>
              <w:autoSpaceDE w:val="0"/>
              <w:autoSpaceDN w:val="0"/>
              <w:ind w:left="284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2FB8FB40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  <w:szCs w:val="22"/>
                <w:lang w:val="en-US" w:eastAsia="en-US"/>
              </w:rPr>
            </w:pPr>
          </w:p>
          <w:p w:rsidR="00FB2D72" w:rsidRPr="00FB2D72" w:rsidP="00FB2D72" w14:paraId="668B8E07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val="en-US" w:eastAsia="en-US"/>
              </w:rPr>
              <w:t>16.05.2024 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12D4A333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  <w:szCs w:val="22"/>
                <w:lang w:val="en-US" w:eastAsia="en-US"/>
              </w:rPr>
            </w:pPr>
          </w:p>
          <w:p w:rsidR="00FB2D72" w:rsidRPr="00FB2D72" w:rsidP="00FB2D72" w14:paraId="02858A49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val="en-US" w:eastAsia="en-US"/>
              </w:rPr>
              <w:t>06.06.2024 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72" w:rsidRPr="00FB2D72" w:rsidP="00FB2D72" w14:paraId="5816D32E" w14:textId="77777777">
            <w:pPr>
              <w:widowControl w:val="0"/>
              <w:autoSpaceDE w:val="0"/>
              <w:autoSpaceDN w:val="0"/>
              <w:spacing w:before="29" w:line="360" w:lineRule="auto"/>
              <w:ind w:left="57" w:right="1503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eastAsia="en-US"/>
              </w:rPr>
              <w:t>Individuell skriftlig eksamen</w:t>
            </w:r>
          </w:p>
          <w:p w:rsidR="00FB2D72" w:rsidRPr="00FB2D72" w:rsidP="00FB2D72" w14:paraId="7EB0828C" w14:textId="77777777">
            <w:pPr>
              <w:widowControl w:val="0"/>
              <w:autoSpaceDE w:val="0"/>
              <w:autoSpaceDN w:val="0"/>
              <w:spacing w:before="29" w:line="360" w:lineRule="auto"/>
              <w:ind w:left="57" w:right="1503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eastAsia="en-US"/>
              </w:rPr>
              <w:t>– 5 timer (på studiested)</w:t>
            </w:r>
          </w:p>
        </w:tc>
        <w:bookmarkEnd w:id="2"/>
      </w:tr>
      <w:tr w14:paraId="0FBA9267" w14:textId="77777777" w:rsidTr="00FB2D72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4664ED90" w14:textId="77777777">
            <w:pPr>
              <w:widowControl w:val="0"/>
              <w:autoSpaceDE w:val="0"/>
              <w:autoSpaceDN w:val="0"/>
              <w:ind w:left="284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bookmarkStart w:id="4" w:name="_Hlk142641658"/>
          </w:p>
          <w:p w:rsidR="00FB2D72" w:rsidRPr="00FB2D72" w:rsidP="00FB2D72" w14:paraId="28FA9A43" w14:textId="77777777">
            <w:pPr>
              <w:widowControl w:val="0"/>
              <w:autoSpaceDE w:val="0"/>
              <w:autoSpaceDN w:val="0"/>
              <w:ind w:left="284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bookmarkStart w:id="5" w:name="_Hlk147059332"/>
            <w:r w:rsidRPr="00FB2D72">
              <w:rPr>
                <w:rFonts w:ascii="Arial" w:eastAsia="Arial" w:hAnsi="Arial" w:cs="Arial"/>
                <w:sz w:val="18"/>
                <w:szCs w:val="22"/>
                <w:lang w:eastAsia="en-US"/>
              </w:rPr>
              <w:t>00TM05C Kontroll av skipets drift og omsorg for personer om bord</w:t>
            </w:r>
            <w:bookmarkEnd w:id="5"/>
          </w:p>
          <w:p w:rsidR="00FB2D72" w:rsidRPr="00FB2D72" w:rsidP="00FB2D72" w14:paraId="30FCB3DD" w14:textId="77777777">
            <w:pPr>
              <w:widowControl w:val="0"/>
              <w:autoSpaceDE w:val="0"/>
              <w:autoSpaceDN w:val="0"/>
              <w:ind w:left="284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698CEF9D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  <w:szCs w:val="22"/>
                <w:lang w:eastAsia="en-US"/>
              </w:rPr>
            </w:pPr>
          </w:p>
          <w:p w:rsidR="00FB2D72" w:rsidRPr="00FB2D72" w:rsidP="00FB2D72" w14:paraId="5ED13B11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val="en-US" w:eastAsia="en-US"/>
              </w:rPr>
              <w:t>22.05.2024 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1BD3DDA2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  <w:szCs w:val="22"/>
                <w:lang w:val="en-US" w:eastAsia="en-US"/>
              </w:rPr>
            </w:pPr>
          </w:p>
          <w:p w:rsidR="00FB2D72" w:rsidRPr="00FB2D72" w:rsidP="00FB2D72" w14:paraId="29EA5D41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val="en-US" w:eastAsia="en-US"/>
              </w:rPr>
              <w:t>12.06.2024 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72" w:rsidRPr="00FB2D72" w:rsidP="00FB2D72" w14:paraId="1F085271" w14:textId="77777777">
            <w:pPr>
              <w:widowControl w:val="0"/>
              <w:autoSpaceDE w:val="0"/>
              <w:autoSpaceDN w:val="0"/>
              <w:spacing w:before="29" w:line="360" w:lineRule="auto"/>
              <w:ind w:left="57" w:right="1503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eastAsia="en-US"/>
              </w:rPr>
              <w:t>Individuell skriftlig eksamen</w:t>
            </w:r>
          </w:p>
          <w:p w:rsidR="00FB2D72" w:rsidRPr="00FB2D72" w:rsidP="00FB2D72" w14:paraId="1D4F8C00" w14:textId="77777777">
            <w:pPr>
              <w:widowControl w:val="0"/>
              <w:autoSpaceDE w:val="0"/>
              <w:autoSpaceDN w:val="0"/>
              <w:spacing w:before="29" w:line="360" w:lineRule="auto"/>
              <w:ind w:left="57" w:right="1503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eastAsia="en-US"/>
              </w:rPr>
              <w:t>– 5 timer (på studiested)</w:t>
            </w:r>
          </w:p>
        </w:tc>
        <w:bookmarkEnd w:id="3"/>
      </w:tr>
      <w:tr w14:paraId="45A140DB" w14:textId="77777777" w:rsidTr="00FB2D72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038F27F4" w14:textId="77777777">
            <w:pPr>
              <w:widowControl w:val="0"/>
              <w:autoSpaceDE w:val="0"/>
              <w:autoSpaceDN w:val="0"/>
              <w:ind w:left="284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bookmarkStart w:id="6" w:name="_Hlk142642666"/>
          </w:p>
          <w:p w:rsidR="00FB2D72" w:rsidRPr="00FB2D72" w:rsidP="00FB2D72" w14:paraId="25FC6767" w14:textId="77777777">
            <w:pPr>
              <w:widowControl w:val="0"/>
              <w:autoSpaceDE w:val="0"/>
              <w:autoSpaceDN w:val="0"/>
              <w:ind w:left="284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  <w:bookmarkStart w:id="7" w:name="_Hlk147059338"/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 xml:space="preserve">00TM05F Maritim </w:t>
            </w: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>engelsk</w:t>
            </w:r>
            <w:bookmarkEnd w:id="7"/>
          </w:p>
          <w:p w:rsidR="00FB2D72" w:rsidRPr="00FB2D72" w:rsidP="00FB2D72" w14:paraId="5F1790E4" w14:textId="77777777">
            <w:pPr>
              <w:widowControl w:val="0"/>
              <w:autoSpaceDE w:val="0"/>
              <w:autoSpaceDN w:val="0"/>
              <w:ind w:left="284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261E56B1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pacing w:val="-2"/>
                <w:sz w:val="18"/>
                <w:szCs w:val="22"/>
                <w:lang w:val="en-US" w:eastAsia="en-US"/>
              </w:rPr>
            </w:pPr>
          </w:p>
          <w:p w:rsidR="00FB2D72" w:rsidRPr="00FB2D72" w:rsidP="00FB2D72" w14:paraId="74F0924C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Arial" w:hAnsi="Arial" w:cs="Arial"/>
                <w:spacing w:val="-2"/>
                <w:sz w:val="18"/>
                <w:szCs w:val="22"/>
                <w:lang w:val="en-US" w:eastAsia="en-US"/>
              </w:rPr>
              <w:t>30.04.2024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4C29712F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pacing w:val="-2"/>
                <w:sz w:val="18"/>
                <w:szCs w:val="22"/>
                <w:lang w:val="en-US" w:eastAsia="en-US"/>
              </w:rPr>
            </w:pPr>
          </w:p>
          <w:p w:rsidR="00FB2D72" w:rsidRPr="00FB2D72" w:rsidP="00FB2D72" w14:paraId="6CE7F06A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Arial" w:hAnsi="Arial" w:cs="Arial"/>
                <w:spacing w:val="-2"/>
                <w:sz w:val="18"/>
                <w:szCs w:val="22"/>
                <w:lang w:val="en-US" w:eastAsia="en-US"/>
              </w:rPr>
              <w:t>30.04.2024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72" w:rsidRPr="00FB2D72" w:rsidP="00FB2D72" w14:paraId="18FEF245" w14:textId="77777777">
            <w:pPr>
              <w:widowControl w:val="0"/>
              <w:autoSpaceDE w:val="0"/>
              <w:autoSpaceDN w:val="0"/>
              <w:spacing w:before="29" w:line="360" w:lineRule="auto"/>
              <w:ind w:left="57" w:right="1503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>Individuell</w:t>
            </w: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 xml:space="preserve"> </w:t>
            </w: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>muntlig</w:t>
            </w: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 xml:space="preserve"> </w:t>
            </w: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>eksamen</w:t>
            </w:r>
          </w:p>
          <w:p w:rsidR="00FB2D72" w:rsidRPr="00FB2D72" w:rsidP="00FB2D72" w14:paraId="07A0F9F1" w14:textId="77777777">
            <w:pPr>
              <w:widowControl w:val="0"/>
              <w:autoSpaceDE w:val="0"/>
              <w:autoSpaceDN w:val="0"/>
              <w:spacing w:before="29" w:line="360" w:lineRule="auto"/>
              <w:ind w:left="57" w:right="1503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>– 30 min (</w:t>
            </w: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>på</w:t>
            </w: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 xml:space="preserve"> </w:t>
            </w: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>studiested</w:t>
            </w: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>)</w:t>
            </w:r>
          </w:p>
        </w:tc>
        <w:bookmarkEnd w:id="6"/>
      </w:tr>
      <w:tr w14:paraId="0C3382A8" w14:textId="77777777" w:rsidTr="00FB2D72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5641F523" w14:textId="77777777">
            <w:pPr>
              <w:widowControl w:val="0"/>
              <w:autoSpaceDE w:val="0"/>
              <w:autoSpaceDN w:val="0"/>
              <w:ind w:left="284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</w:p>
          <w:p w:rsidR="00FB2D72" w:rsidRPr="00FB2D72" w:rsidP="00FB2D72" w14:paraId="3B6628EA" w14:textId="77777777">
            <w:pPr>
              <w:widowControl w:val="0"/>
              <w:autoSpaceDE w:val="0"/>
              <w:autoSpaceDN w:val="0"/>
              <w:ind w:left="284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 xml:space="preserve">00TM05I Norsk </w:t>
            </w: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>kommunikasjon</w:t>
            </w:r>
          </w:p>
          <w:p w:rsidR="00FB2D72" w:rsidRPr="00FB2D72" w:rsidP="00FB2D72" w14:paraId="593C73BF" w14:textId="77777777">
            <w:pPr>
              <w:widowControl w:val="0"/>
              <w:autoSpaceDE w:val="0"/>
              <w:autoSpaceDN w:val="0"/>
              <w:ind w:left="284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7F313EF3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pacing w:val="-2"/>
                <w:sz w:val="18"/>
                <w:szCs w:val="22"/>
                <w:lang w:val="en-US" w:eastAsia="en-US"/>
              </w:rPr>
            </w:pPr>
          </w:p>
          <w:p w:rsidR="00FB2D72" w:rsidRPr="00FB2D72" w:rsidP="00FB2D72" w14:paraId="1F48E4F1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Arial" w:hAnsi="Arial" w:cs="Arial"/>
                <w:spacing w:val="-2"/>
                <w:sz w:val="18"/>
                <w:szCs w:val="22"/>
                <w:lang w:val="en-US" w:eastAsia="en-US"/>
              </w:rPr>
              <w:t>06.12.2023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4A83C459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pacing w:val="-2"/>
                <w:sz w:val="18"/>
                <w:szCs w:val="22"/>
                <w:lang w:val="en-US" w:eastAsia="en-US"/>
              </w:rPr>
            </w:pPr>
          </w:p>
          <w:p w:rsidR="00FB2D72" w:rsidRPr="00FB2D72" w:rsidP="00FB2D72" w14:paraId="3C105928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Arial" w:hAnsi="Arial" w:cs="Arial"/>
                <w:spacing w:val="-2"/>
                <w:sz w:val="18"/>
                <w:szCs w:val="22"/>
                <w:lang w:val="en-US" w:eastAsia="en-US"/>
              </w:rPr>
              <w:t>20.12.2023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72" w:rsidRPr="00FB2D72" w:rsidP="00FB2D72" w14:paraId="5A3930AA" w14:textId="77777777">
            <w:pPr>
              <w:widowControl w:val="0"/>
              <w:autoSpaceDE w:val="0"/>
              <w:autoSpaceDN w:val="0"/>
              <w:spacing w:before="29" w:line="360" w:lineRule="auto"/>
              <w:ind w:left="57" w:right="1503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eastAsia="en-US"/>
              </w:rPr>
              <w:t>Individuell skriftlig eksamen</w:t>
            </w:r>
          </w:p>
          <w:p w:rsidR="00FB2D72" w:rsidRPr="00FB2D72" w:rsidP="00FB2D72" w14:paraId="5F0CE17E" w14:textId="77777777">
            <w:pPr>
              <w:widowControl w:val="0"/>
              <w:autoSpaceDE w:val="0"/>
              <w:autoSpaceDN w:val="0"/>
              <w:spacing w:before="29" w:line="360" w:lineRule="auto"/>
              <w:ind w:left="57" w:right="1503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eastAsia="en-US"/>
              </w:rPr>
              <w:t>– 4 timer (på studiested)</w:t>
            </w:r>
          </w:p>
        </w:tc>
      </w:tr>
      <w:bookmarkEnd w:id="4"/>
    </w:tbl>
    <w:p w:rsidR="00FB2D72" w:rsidRPr="00FB2D72" w:rsidP="00FB2D72" w14:paraId="2F281F61" w14:textId="77777777">
      <w:pPr>
        <w:widowControl w:val="0"/>
        <w:autoSpaceDE w:val="0"/>
        <w:autoSpaceDN w:val="0"/>
        <w:rPr>
          <w:rFonts w:ascii="Arial" w:eastAsia="Arial" w:hAnsi="Arial" w:cs="Arial"/>
          <w:b/>
          <w:sz w:val="20"/>
          <w:szCs w:val="22"/>
          <w:lang w:eastAsia="en-US"/>
        </w:rPr>
      </w:pPr>
    </w:p>
    <w:p w:rsidR="00FB2D72" w:rsidRPr="00FB2D72" w:rsidP="00FB2D72" w14:paraId="3148967E" w14:textId="77777777">
      <w:pPr>
        <w:widowControl w:val="0"/>
        <w:autoSpaceDE w:val="0"/>
        <w:autoSpaceDN w:val="0"/>
        <w:rPr>
          <w:rFonts w:ascii="Arial" w:eastAsia="Arial" w:hAnsi="Arial" w:cs="Arial"/>
          <w:b/>
          <w:sz w:val="20"/>
          <w:szCs w:val="22"/>
          <w:lang w:eastAsia="en-US"/>
        </w:rPr>
      </w:pPr>
    </w:p>
    <w:p w:rsidR="00FB2D72" w:rsidRPr="00FB2D72" w:rsidP="00FB2D72" w14:paraId="48C239D6" w14:textId="77777777">
      <w:pPr>
        <w:widowControl w:val="0"/>
        <w:autoSpaceDE w:val="0"/>
        <w:autoSpaceDN w:val="0"/>
        <w:spacing w:before="94"/>
        <w:ind w:left="215"/>
        <w:outlineLvl w:val="0"/>
        <w:rPr>
          <w:rFonts w:ascii="Noto Sans" w:eastAsia="Arial" w:hAnsi="Noto Sans" w:cs="Noto Sans"/>
          <w:b/>
          <w:sz w:val="28"/>
          <w:szCs w:val="24"/>
          <w:lang w:eastAsia="en-US"/>
        </w:rPr>
      </w:pPr>
      <w:r w:rsidRPr="00FB2D72">
        <w:rPr>
          <w:rFonts w:ascii="Noto Sans" w:eastAsia="Arial" w:hAnsi="Noto Sans" w:cs="Noto Sans"/>
          <w:sz w:val="28"/>
          <w:szCs w:val="24"/>
          <w:lang w:eastAsia="en-US"/>
        </w:rPr>
        <w:br w:type="page"/>
      </w:r>
      <w:bookmarkStart w:id="8" w:name="_Toc256000001"/>
      <w:r w:rsidRPr="00FB2D72">
        <w:rPr>
          <w:rFonts w:ascii="Noto Sans" w:eastAsia="Arial" w:hAnsi="Noto Sans" w:cs="Noto Sans"/>
          <w:b/>
          <w:sz w:val="28"/>
          <w:szCs w:val="24"/>
          <w:lang w:eastAsia="en-US"/>
        </w:rPr>
        <w:t>Kull 2023-2025</w:t>
      </w:r>
      <w:bookmarkEnd w:id="8"/>
    </w:p>
    <w:tbl>
      <w:tblPr>
        <w:tblW w:w="1017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59"/>
        <w:gridCol w:w="1768"/>
        <w:gridCol w:w="1379"/>
        <w:gridCol w:w="3864"/>
      </w:tblGrid>
      <w:tr w14:paraId="3A636013" w14:textId="77777777" w:rsidTr="00FB2D72">
        <w:tblPrEx>
          <w:tblW w:w="10170" w:type="dxa"/>
          <w:tblInd w:w="11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72" w:rsidRPr="00FB2D72" w:rsidP="00FB2D72" w14:paraId="5E31AD51" w14:textId="77777777">
            <w:pPr>
              <w:widowControl w:val="0"/>
              <w:autoSpaceDE w:val="0"/>
              <w:autoSpaceDN w:val="0"/>
              <w:spacing w:before="128"/>
              <w:ind w:left="108"/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</w:pPr>
            <w:bookmarkStart w:id="9" w:name="_Hlk142640638"/>
            <w:r w:rsidRPr="00FB2D72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>Emnekode</w:t>
            </w:r>
            <w:r w:rsidRPr="00FB2D72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FB2D72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>og</w:t>
            </w:r>
            <w:r w:rsidRPr="00FB2D7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FB2D72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>-</w:t>
            </w:r>
            <w:r w:rsidRPr="00FB2D72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en-US" w:eastAsia="en-US"/>
              </w:rPr>
              <w:t>navn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72" w:rsidRPr="00FB2D72" w:rsidP="00FB2D72" w14:paraId="32D2EFD1" w14:textId="77777777">
            <w:pPr>
              <w:widowControl w:val="0"/>
              <w:autoSpaceDE w:val="0"/>
              <w:autoSpaceDN w:val="0"/>
              <w:spacing w:before="128"/>
              <w:ind w:left="108"/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</w:pPr>
            <w:r w:rsidRPr="00FB2D72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n-US" w:eastAsia="en-US"/>
              </w:rPr>
              <w:t xml:space="preserve">Dato for </w:t>
            </w:r>
            <w:r w:rsidRPr="00FB2D72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n-US" w:eastAsia="en-US"/>
              </w:rPr>
              <w:t>eksamen</w:t>
            </w:r>
            <w:r w:rsidRPr="00FB2D72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n-US" w:eastAsia="en-US"/>
              </w:rPr>
              <w:t xml:space="preserve">/ </w:t>
            </w:r>
            <w:r w:rsidRPr="00FB2D72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n-US" w:eastAsia="en-US"/>
              </w:rPr>
              <w:t>vurdering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72" w:rsidRPr="00FB2D72" w:rsidP="00FB2D72" w14:paraId="6146F446" w14:textId="77777777">
            <w:pPr>
              <w:widowControl w:val="0"/>
              <w:autoSpaceDE w:val="0"/>
              <w:autoSpaceDN w:val="0"/>
              <w:spacing w:before="128"/>
              <w:ind w:left="107"/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</w:pPr>
            <w:r w:rsidRPr="00FB2D72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n-US" w:eastAsia="en-US"/>
              </w:rPr>
              <w:t>Sensurfrist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72" w:rsidRPr="00FB2D72" w:rsidP="00FB2D72" w14:paraId="7A1608FA" w14:textId="77777777">
            <w:pPr>
              <w:widowControl w:val="0"/>
              <w:autoSpaceDE w:val="0"/>
              <w:autoSpaceDN w:val="0"/>
              <w:spacing w:before="128"/>
              <w:ind w:left="107"/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</w:pPr>
            <w:r w:rsidRPr="00FB2D72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n-US" w:eastAsia="en-US"/>
              </w:rPr>
              <w:t>Vurderingsform</w:t>
            </w:r>
          </w:p>
        </w:tc>
      </w:tr>
      <w:tr w14:paraId="4B71ECAA" w14:textId="77777777" w:rsidTr="00FB2D72">
        <w:tblPrEx>
          <w:tblW w:w="10170" w:type="dxa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1169791E" w14:textId="77777777">
            <w:pPr>
              <w:widowControl w:val="0"/>
              <w:autoSpaceDE w:val="0"/>
              <w:autoSpaceDN w:val="0"/>
              <w:ind w:left="284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</w:p>
          <w:p w:rsidR="00FB2D72" w:rsidRPr="00FB2D72" w:rsidP="00FB2D72" w14:paraId="165840ED" w14:textId="77777777">
            <w:pPr>
              <w:widowControl w:val="0"/>
              <w:autoSpaceDE w:val="0"/>
              <w:autoSpaceDN w:val="0"/>
              <w:ind w:left="284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 xml:space="preserve">00TM05H </w:t>
            </w: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>Matematikk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52BF9372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pacing w:val="-2"/>
                <w:sz w:val="18"/>
                <w:szCs w:val="22"/>
                <w:lang w:val="en-US" w:eastAsia="en-US"/>
              </w:rPr>
            </w:pPr>
          </w:p>
          <w:p w:rsidR="00FB2D72" w:rsidRPr="00FB2D72" w:rsidP="00FB2D72" w14:paraId="1A8863F8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val="en-US" w:eastAsia="en-US"/>
              </w:rPr>
              <w:t>22.05.2024 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7D6FD59D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  <w:szCs w:val="22"/>
                <w:lang w:val="en-US" w:eastAsia="en-US"/>
              </w:rPr>
            </w:pPr>
          </w:p>
          <w:p w:rsidR="00FB2D72" w:rsidRPr="00FB2D72" w:rsidP="00FB2D72" w14:paraId="4662F4E6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val="en-US" w:eastAsia="en-US"/>
              </w:rPr>
              <w:t>12.06.2024 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5D5A07F9" w14:textId="77777777">
            <w:pPr>
              <w:widowControl w:val="0"/>
              <w:autoSpaceDE w:val="0"/>
              <w:autoSpaceDN w:val="0"/>
              <w:spacing w:before="29" w:line="360" w:lineRule="auto"/>
              <w:ind w:left="57" w:right="1503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eastAsia="en-US"/>
              </w:rPr>
              <w:t>Løpende vurdering:</w:t>
            </w:r>
          </w:p>
          <w:p w:rsidR="00FB2D72" w:rsidRPr="00FB2D72" w:rsidP="00FB2D72" w14:paraId="61F0D54A" w14:textId="77777777">
            <w:pPr>
              <w:widowControl w:val="0"/>
              <w:autoSpaceDE w:val="0"/>
              <w:autoSpaceDN w:val="0"/>
              <w:spacing w:before="29" w:line="360" w:lineRule="auto"/>
              <w:ind w:left="57" w:right="1503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eastAsia="en-US"/>
              </w:rPr>
              <w:t xml:space="preserve">Formell sluttvurdering bestemt av fire obligatoriske tester/prøver eller arbeidskrav. </w:t>
            </w:r>
          </w:p>
          <w:p w:rsidR="00FB2D72" w:rsidRPr="00FB2D72" w:rsidP="00FB2D72" w14:paraId="6F335F0E" w14:textId="77777777">
            <w:pPr>
              <w:widowControl w:val="0"/>
              <w:autoSpaceDE w:val="0"/>
              <w:autoSpaceDN w:val="0"/>
              <w:spacing w:before="29" w:line="360" w:lineRule="auto"/>
              <w:ind w:left="57" w:right="1503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  <w:p w:rsidR="00FB2D72" w:rsidRPr="00FB2D72" w:rsidP="00FB2D72" w14:paraId="20D2A0DC" w14:textId="77777777">
            <w:pPr>
              <w:widowControl w:val="0"/>
              <w:autoSpaceDE w:val="0"/>
              <w:autoSpaceDN w:val="0"/>
              <w:spacing w:before="29" w:line="360" w:lineRule="auto"/>
              <w:ind w:left="57" w:right="1503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eastAsia="en-US"/>
              </w:rPr>
              <w:t>test/prøve eller arbeidskrav (på studiested)</w:t>
            </w:r>
          </w:p>
        </w:tc>
      </w:tr>
      <w:tr w14:paraId="2EDA72A8" w14:textId="77777777" w:rsidTr="00FB2D72">
        <w:tblPrEx>
          <w:tblW w:w="10170" w:type="dxa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6C91204E" w14:textId="77777777">
            <w:pPr>
              <w:widowControl w:val="0"/>
              <w:autoSpaceDE w:val="0"/>
              <w:autoSpaceDN w:val="0"/>
              <w:ind w:left="284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  <w:p w:rsidR="00FB2D72" w:rsidRPr="00FB2D72" w:rsidP="00FB2D72" w14:paraId="1691356B" w14:textId="77777777">
            <w:pPr>
              <w:widowControl w:val="0"/>
              <w:autoSpaceDE w:val="0"/>
              <w:autoSpaceDN w:val="0"/>
              <w:ind w:left="284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 xml:space="preserve">00TM05G </w:t>
            </w: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>Fysikk</w:t>
            </w:r>
          </w:p>
          <w:p w:rsidR="00FB2D72" w:rsidRPr="00FB2D72" w:rsidP="00FB2D72" w14:paraId="5BBAFEB2" w14:textId="77777777">
            <w:pPr>
              <w:widowControl w:val="0"/>
              <w:autoSpaceDE w:val="0"/>
              <w:autoSpaceDN w:val="0"/>
              <w:ind w:left="284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2FC9CEAD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FF0000"/>
                <w:spacing w:val="-2"/>
                <w:sz w:val="18"/>
                <w:szCs w:val="22"/>
                <w:lang w:val="en-US" w:eastAsia="en-US"/>
              </w:rPr>
            </w:pPr>
          </w:p>
          <w:p w:rsidR="00FB2D72" w:rsidRPr="00FB2D72" w:rsidP="00FB2D72" w14:paraId="6C0A9EC8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val="en-US" w:eastAsia="en-US"/>
              </w:rPr>
              <w:t>16.05.2024 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6E7A59FC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  <w:szCs w:val="22"/>
                <w:lang w:val="en-US" w:eastAsia="en-US"/>
              </w:rPr>
            </w:pPr>
          </w:p>
          <w:p w:rsidR="00FB2D72" w:rsidRPr="00FB2D72" w:rsidP="00FB2D72" w14:paraId="66DB1826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val="en-US" w:eastAsia="en-US"/>
              </w:rPr>
              <w:t>06.06.2024 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7E3A5087" w14:textId="77777777">
            <w:pPr>
              <w:widowControl w:val="0"/>
              <w:autoSpaceDE w:val="0"/>
              <w:autoSpaceDN w:val="0"/>
              <w:spacing w:before="29" w:line="360" w:lineRule="auto"/>
              <w:ind w:left="57" w:right="1503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eastAsia="en-US"/>
              </w:rPr>
              <w:t>Løpende vurdering:</w:t>
            </w:r>
          </w:p>
          <w:p w:rsidR="00FB2D72" w:rsidRPr="00FB2D72" w:rsidP="00FB2D72" w14:paraId="1E304C5F" w14:textId="77777777">
            <w:pPr>
              <w:widowControl w:val="0"/>
              <w:autoSpaceDE w:val="0"/>
              <w:autoSpaceDN w:val="0"/>
              <w:spacing w:before="29" w:line="360" w:lineRule="auto"/>
              <w:ind w:left="57" w:right="1503"/>
              <w:rPr>
                <w:rFonts w:ascii="Arial" w:eastAsia="Arial" w:hAnsi="Arial" w:cs="Arial"/>
                <w:color w:val="FF0000"/>
                <w:sz w:val="18"/>
                <w:szCs w:val="22"/>
                <w:lang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eastAsia="en-US"/>
              </w:rPr>
              <w:t>Formell sluttvurdering bestemt av fire obligatoriske tester/prøver eller arbeidskrav.</w:t>
            </w:r>
            <w:r w:rsidRPr="00FB2D72">
              <w:rPr>
                <w:rFonts w:ascii="Arial" w:eastAsia="Arial" w:hAnsi="Arial" w:cs="Arial"/>
                <w:color w:val="FF0000"/>
                <w:sz w:val="18"/>
                <w:szCs w:val="22"/>
                <w:lang w:eastAsia="en-US"/>
              </w:rPr>
              <w:t xml:space="preserve"> </w:t>
            </w:r>
          </w:p>
          <w:p w:rsidR="00FB2D72" w:rsidRPr="00FB2D72" w:rsidP="00FB2D72" w14:paraId="3DEE9FC5" w14:textId="77777777">
            <w:pPr>
              <w:widowControl w:val="0"/>
              <w:autoSpaceDE w:val="0"/>
              <w:autoSpaceDN w:val="0"/>
              <w:spacing w:before="29" w:line="360" w:lineRule="auto"/>
              <w:ind w:left="57" w:right="1503"/>
              <w:rPr>
                <w:rFonts w:ascii="Arial" w:eastAsia="Arial" w:hAnsi="Arial" w:cs="Arial"/>
                <w:color w:val="FF0000"/>
                <w:sz w:val="18"/>
                <w:szCs w:val="22"/>
                <w:lang w:eastAsia="en-US"/>
              </w:rPr>
            </w:pPr>
          </w:p>
          <w:p w:rsidR="00FB2D72" w:rsidRPr="00FB2D72" w:rsidP="00FB2D72" w14:paraId="06741872" w14:textId="77777777">
            <w:pPr>
              <w:widowControl w:val="0"/>
              <w:autoSpaceDE w:val="0"/>
              <w:autoSpaceDN w:val="0"/>
              <w:spacing w:before="29" w:line="360" w:lineRule="auto"/>
              <w:ind w:left="57" w:right="1503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eastAsia="en-US"/>
              </w:rPr>
              <w:t>test/prøve eller arbeidskrav (på studiested)</w:t>
            </w:r>
          </w:p>
        </w:tc>
      </w:tr>
      <w:tr w14:paraId="43A2D4CC" w14:textId="77777777" w:rsidTr="00FB2D72">
        <w:tblPrEx>
          <w:tblW w:w="10170" w:type="dxa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0D6D5513" w14:textId="77777777">
            <w:pPr>
              <w:widowControl w:val="0"/>
              <w:autoSpaceDE w:val="0"/>
              <w:autoSpaceDN w:val="0"/>
              <w:ind w:left="284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  <w:p w:rsidR="00FB2D72" w:rsidRPr="00FB2D72" w:rsidP="00FB2D72" w14:paraId="36657CAA" w14:textId="77777777">
            <w:pPr>
              <w:widowControl w:val="0"/>
              <w:autoSpaceDE w:val="0"/>
              <w:autoSpaceDN w:val="0"/>
              <w:ind w:left="284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 xml:space="preserve">00TM05I Norsk </w:t>
            </w: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>kommunikasjon</w:t>
            </w:r>
          </w:p>
          <w:p w:rsidR="00FB2D72" w:rsidRPr="00FB2D72" w:rsidP="00FB2D72" w14:paraId="6E6C5986" w14:textId="77777777">
            <w:pPr>
              <w:widowControl w:val="0"/>
              <w:autoSpaceDE w:val="0"/>
              <w:autoSpaceDN w:val="0"/>
              <w:ind w:left="284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4DB36CBB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  <w:szCs w:val="22"/>
                <w:lang w:val="en-US" w:eastAsia="en-US"/>
              </w:rPr>
            </w:pPr>
          </w:p>
          <w:p w:rsidR="00FB2D72" w:rsidRPr="00FB2D72" w:rsidP="00FB2D72" w14:paraId="775F0FEE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val="en-US" w:eastAsia="en-US"/>
              </w:rPr>
              <w:t>14.05.2024 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14F3210A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  <w:szCs w:val="22"/>
                <w:lang w:val="en-US" w:eastAsia="en-US"/>
              </w:rPr>
            </w:pPr>
          </w:p>
          <w:p w:rsidR="00FB2D72" w:rsidRPr="00FB2D72" w:rsidP="00FB2D72" w14:paraId="4E472E9C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val="en-US" w:eastAsia="en-US"/>
              </w:rPr>
              <w:t>04.06.2024 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1BD3F66F" w14:textId="77777777">
            <w:pPr>
              <w:widowControl w:val="0"/>
              <w:autoSpaceDE w:val="0"/>
              <w:autoSpaceDN w:val="0"/>
              <w:spacing w:before="29" w:line="360" w:lineRule="auto"/>
              <w:ind w:left="57" w:right="1503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eastAsia="en-US"/>
              </w:rPr>
              <w:t>Løpende vurdering:</w:t>
            </w:r>
          </w:p>
          <w:p w:rsidR="00FB2D72" w:rsidRPr="00FB2D72" w:rsidP="00FB2D72" w14:paraId="2DA1B90C" w14:textId="77777777">
            <w:pPr>
              <w:widowControl w:val="0"/>
              <w:autoSpaceDE w:val="0"/>
              <w:autoSpaceDN w:val="0"/>
              <w:spacing w:before="29" w:line="360" w:lineRule="auto"/>
              <w:ind w:left="57" w:right="1503"/>
              <w:rPr>
                <w:rFonts w:ascii="Arial" w:eastAsia="Arial" w:hAnsi="Arial" w:cs="Arial"/>
                <w:color w:val="FF0000"/>
                <w:sz w:val="18"/>
                <w:szCs w:val="22"/>
                <w:lang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eastAsia="en-US"/>
              </w:rPr>
              <w:t>Formell sluttvurdering bestemt av fire obligatoriske tester/prøver eller arbeidskrav.</w:t>
            </w:r>
            <w:r w:rsidRPr="00FB2D72">
              <w:rPr>
                <w:rFonts w:ascii="Arial" w:eastAsia="Arial" w:hAnsi="Arial" w:cs="Arial"/>
                <w:color w:val="FF0000"/>
                <w:sz w:val="18"/>
                <w:szCs w:val="22"/>
                <w:lang w:eastAsia="en-US"/>
              </w:rPr>
              <w:t xml:space="preserve"> </w:t>
            </w:r>
          </w:p>
          <w:p w:rsidR="00FB2D72" w:rsidRPr="00FB2D72" w:rsidP="00FB2D72" w14:paraId="3044C818" w14:textId="77777777">
            <w:pPr>
              <w:widowControl w:val="0"/>
              <w:autoSpaceDE w:val="0"/>
              <w:autoSpaceDN w:val="0"/>
              <w:spacing w:before="29" w:line="360" w:lineRule="auto"/>
              <w:ind w:left="57" w:right="1503"/>
              <w:rPr>
                <w:rFonts w:ascii="Arial" w:eastAsia="Arial" w:hAnsi="Arial" w:cs="Arial"/>
                <w:color w:val="FF0000"/>
                <w:sz w:val="18"/>
                <w:szCs w:val="22"/>
                <w:lang w:eastAsia="en-US"/>
              </w:rPr>
            </w:pPr>
          </w:p>
          <w:p w:rsidR="00FB2D72" w:rsidRPr="00FB2D72" w:rsidP="00FB2D72" w14:paraId="59BD062D" w14:textId="77777777">
            <w:pPr>
              <w:widowControl w:val="0"/>
              <w:autoSpaceDE w:val="0"/>
              <w:autoSpaceDN w:val="0"/>
              <w:spacing w:before="29" w:line="360" w:lineRule="auto"/>
              <w:ind w:left="57" w:right="1503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eastAsia="en-US"/>
              </w:rPr>
              <w:t>test/prøve eller arbeidskrav (på studiested)</w:t>
            </w:r>
          </w:p>
        </w:tc>
      </w:tr>
      <w:tr w14:paraId="1006E981" w14:textId="77777777" w:rsidTr="00FB2D72">
        <w:tblPrEx>
          <w:tblW w:w="10170" w:type="dxa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58CA77E4" w14:textId="77777777">
            <w:pPr>
              <w:widowControl w:val="0"/>
              <w:autoSpaceDE w:val="0"/>
              <w:autoSpaceDN w:val="0"/>
              <w:ind w:left="284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  <w:p w:rsidR="00FB2D72" w:rsidRPr="00FB2D72" w:rsidP="00FB2D72" w14:paraId="6A66413D" w14:textId="77777777">
            <w:pPr>
              <w:widowControl w:val="0"/>
              <w:autoSpaceDE w:val="0"/>
              <w:autoSpaceDN w:val="0"/>
              <w:ind w:left="284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 xml:space="preserve">00TM05A </w:t>
            </w: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>Navigasjon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6FE1B213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pacing w:val="-2"/>
                <w:sz w:val="18"/>
                <w:szCs w:val="22"/>
                <w:lang w:val="en-US" w:eastAsia="en-US"/>
              </w:rPr>
            </w:pPr>
          </w:p>
          <w:p w:rsidR="00FB2D72" w:rsidRPr="00FB2D72" w:rsidP="00FB2D72" w14:paraId="407978D7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pacing w:val="-2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Arial" w:hAnsi="Arial" w:cs="Arial"/>
                <w:spacing w:val="-2"/>
                <w:sz w:val="18"/>
                <w:szCs w:val="22"/>
                <w:lang w:val="en-US" w:eastAsia="en-US"/>
              </w:rPr>
              <w:t>13.05.2024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0F1DA65A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pacing w:val="-2"/>
                <w:sz w:val="18"/>
                <w:szCs w:val="22"/>
                <w:lang w:val="en-US" w:eastAsia="en-US"/>
              </w:rPr>
            </w:pPr>
          </w:p>
          <w:p w:rsidR="00FB2D72" w:rsidRPr="00FB2D72" w:rsidP="00FB2D72" w14:paraId="7F8380CA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pacing w:val="-2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Arial" w:hAnsi="Arial" w:cs="Arial"/>
                <w:spacing w:val="-2"/>
                <w:sz w:val="18"/>
                <w:szCs w:val="22"/>
                <w:lang w:val="en-US" w:eastAsia="en-US"/>
              </w:rPr>
              <w:t>03.06.2024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72" w:rsidRPr="00FB2D72" w:rsidP="00FB2D72" w14:paraId="72F0CB21" w14:textId="77777777">
            <w:pPr>
              <w:widowControl w:val="0"/>
              <w:autoSpaceDE w:val="0"/>
              <w:autoSpaceDN w:val="0"/>
              <w:spacing w:before="29" w:line="360" w:lineRule="auto"/>
              <w:ind w:left="57" w:right="1503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eastAsia="en-US"/>
              </w:rPr>
              <w:t>Individuell skriftlig eksamen</w:t>
            </w:r>
          </w:p>
          <w:p w:rsidR="00FB2D72" w:rsidRPr="00FB2D72" w:rsidP="00FB2D72" w14:paraId="1AAD93AC" w14:textId="77777777">
            <w:pPr>
              <w:widowControl w:val="0"/>
              <w:autoSpaceDE w:val="0"/>
              <w:autoSpaceDN w:val="0"/>
              <w:spacing w:before="29" w:line="360" w:lineRule="auto"/>
              <w:ind w:left="57" w:right="1503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eastAsia="en-US"/>
              </w:rPr>
              <w:t>– 5 timer (på studiested)</w:t>
            </w:r>
          </w:p>
        </w:tc>
      </w:tr>
      <w:tr w14:paraId="33C8E73F" w14:textId="77777777" w:rsidTr="00FB2D72">
        <w:tblPrEx>
          <w:tblW w:w="10170" w:type="dxa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7438C04B" w14:textId="77777777">
            <w:pPr>
              <w:widowControl w:val="0"/>
              <w:autoSpaceDE w:val="0"/>
              <w:autoSpaceDN w:val="0"/>
              <w:ind w:left="284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  <w:p w:rsidR="00FB2D72" w:rsidRPr="00FB2D72" w:rsidP="00FB2D72" w14:paraId="4035F38F" w14:textId="77777777">
            <w:pPr>
              <w:widowControl w:val="0"/>
              <w:autoSpaceDE w:val="0"/>
              <w:autoSpaceDN w:val="0"/>
              <w:ind w:left="284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 xml:space="preserve">00TM05B </w:t>
            </w: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>Lastehåndtering</w:t>
            </w: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 xml:space="preserve">, </w:t>
            </w: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>stuing</w:t>
            </w: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 xml:space="preserve"> </w:t>
            </w: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>og</w:t>
            </w: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 xml:space="preserve"> </w:t>
            </w: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>skipsteknikk</w:t>
            </w:r>
          </w:p>
          <w:p w:rsidR="00FB2D72" w:rsidRPr="00FB2D72" w:rsidP="00FB2D72" w14:paraId="70CD8798" w14:textId="77777777">
            <w:pPr>
              <w:widowControl w:val="0"/>
              <w:autoSpaceDE w:val="0"/>
              <w:autoSpaceDN w:val="0"/>
              <w:ind w:left="284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17D7B979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pacing w:val="-2"/>
                <w:sz w:val="18"/>
                <w:szCs w:val="22"/>
                <w:lang w:val="en-US" w:eastAsia="en-US"/>
              </w:rPr>
            </w:pPr>
          </w:p>
          <w:p w:rsidR="00FB2D72" w:rsidRPr="00FB2D72" w:rsidP="00FB2D72" w14:paraId="49F3161F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pacing w:val="-2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Arial" w:hAnsi="Arial" w:cs="Arial"/>
                <w:spacing w:val="-2"/>
                <w:sz w:val="18"/>
                <w:szCs w:val="22"/>
                <w:lang w:val="en-US" w:eastAsia="en-US"/>
              </w:rPr>
              <w:t>20.05.2024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0DA481D3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pacing w:val="-2"/>
                <w:sz w:val="18"/>
                <w:szCs w:val="22"/>
                <w:lang w:val="en-US" w:eastAsia="en-US"/>
              </w:rPr>
            </w:pPr>
          </w:p>
          <w:p w:rsidR="00FB2D72" w:rsidRPr="00FB2D72" w:rsidP="00FB2D72" w14:paraId="7B1537F7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pacing w:val="-2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Arial" w:hAnsi="Arial" w:cs="Arial"/>
                <w:spacing w:val="-2"/>
                <w:sz w:val="18"/>
                <w:szCs w:val="22"/>
                <w:lang w:val="en-US" w:eastAsia="en-US"/>
              </w:rPr>
              <w:t>10.06.2024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72" w:rsidRPr="00FB2D72" w:rsidP="00FB2D72" w14:paraId="78110766" w14:textId="77777777">
            <w:pPr>
              <w:widowControl w:val="0"/>
              <w:autoSpaceDE w:val="0"/>
              <w:autoSpaceDN w:val="0"/>
              <w:spacing w:before="29" w:line="360" w:lineRule="auto"/>
              <w:ind w:left="57" w:right="1503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eastAsia="en-US"/>
              </w:rPr>
              <w:t>Individuell skriftlig eksamen</w:t>
            </w:r>
          </w:p>
          <w:p w:rsidR="00FB2D72" w:rsidRPr="00FB2D72" w:rsidP="00FB2D72" w14:paraId="4055B9E2" w14:textId="77777777">
            <w:pPr>
              <w:widowControl w:val="0"/>
              <w:autoSpaceDE w:val="0"/>
              <w:autoSpaceDN w:val="0"/>
              <w:spacing w:before="29" w:line="360" w:lineRule="auto"/>
              <w:ind w:left="57" w:right="1503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eastAsia="en-US"/>
              </w:rPr>
              <w:t>– 5 timer (på studiested)</w:t>
            </w:r>
          </w:p>
        </w:tc>
      </w:tr>
      <w:tr w14:paraId="74D5EA7D" w14:textId="77777777" w:rsidTr="00FB2D72">
        <w:tblPrEx>
          <w:tblW w:w="10170" w:type="dxa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3D5C350D" w14:textId="77777777">
            <w:pPr>
              <w:widowControl w:val="0"/>
              <w:autoSpaceDE w:val="0"/>
              <w:autoSpaceDN w:val="0"/>
              <w:ind w:left="284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  <w:p w:rsidR="00FB2D72" w:rsidRPr="00FB2D72" w:rsidP="00FB2D72" w14:paraId="156C1369" w14:textId="77777777">
            <w:pPr>
              <w:widowControl w:val="0"/>
              <w:autoSpaceDE w:val="0"/>
              <w:autoSpaceDN w:val="0"/>
              <w:ind w:left="284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eastAsia="en-US"/>
              </w:rPr>
              <w:t>00TM05C Kontroll av skipets drift og omsorg for personer om bord</w:t>
            </w:r>
          </w:p>
          <w:p w:rsidR="00FB2D72" w:rsidRPr="00FB2D72" w:rsidP="00FB2D72" w14:paraId="6E3154E5" w14:textId="77777777">
            <w:pPr>
              <w:widowControl w:val="0"/>
              <w:autoSpaceDE w:val="0"/>
              <w:autoSpaceDN w:val="0"/>
              <w:ind w:left="284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7592C668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pacing w:val="-2"/>
                <w:sz w:val="18"/>
                <w:szCs w:val="22"/>
                <w:lang w:eastAsia="en-US"/>
              </w:rPr>
            </w:pPr>
          </w:p>
          <w:p w:rsidR="00FB2D72" w:rsidRPr="00FB2D72" w:rsidP="00FB2D72" w14:paraId="1AD26F4E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pacing w:val="-2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Arial" w:hAnsi="Arial" w:cs="Arial"/>
                <w:spacing w:val="-2"/>
                <w:sz w:val="18"/>
                <w:szCs w:val="22"/>
                <w:lang w:val="en-US" w:eastAsia="en-US"/>
              </w:rPr>
              <w:t>24.05.2024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1604CFFE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pacing w:val="-2"/>
                <w:sz w:val="18"/>
                <w:szCs w:val="22"/>
                <w:lang w:val="en-US" w:eastAsia="en-US"/>
              </w:rPr>
            </w:pPr>
          </w:p>
          <w:p w:rsidR="00FB2D72" w:rsidRPr="00FB2D72" w:rsidP="00FB2D72" w14:paraId="51ABEFC8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pacing w:val="-2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Arial" w:hAnsi="Arial" w:cs="Arial"/>
                <w:spacing w:val="-2"/>
                <w:sz w:val="18"/>
                <w:szCs w:val="22"/>
                <w:lang w:val="en-US" w:eastAsia="en-US"/>
              </w:rPr>
              <w:t>14.06.2024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72" w:rsidRPr="00FB2D72" w:rsidP="00FB2D72" w14:paraId="4C1AA173" w14:textId="77777777">
            <w:pPr>
              <w:widowControl w:val="0"/>
              <w:autoSpaceDE w:val="0"/>
              <w:autoSpaceDN w:val="0"/>
              <w:spacing w:before="29" w:line="360" w:lineRule="auto"/>
              <w:ind w:left="57" w:right="1503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eastAsia="en-US"/>
              </w:rPr>
              <w:t>Individuell skriftlig eksamen</w:t>
            </w:r>
          </w:p>
          <w:p w:rsidR="00FB2D72" w:rsidRPr="00FB2D72" w:rsidP="00FB2D72" w14:paraId="34B091CB" w14:textId="77777777">
            <w:pPr>
              <w:widowControl w:val="0"/>
              <w:autoSpaceDE w:val="0"/>
              <w:autoSpaceDN w:val="0"/>
              <w:spacing w:before="29" w:line="360" w:lineRule="auto"/>
              <w:ind w:left="57" w:right="1503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eastAsia="en-US"/>
              </w:rPr>
              <w:t>– 4 timer (på studiested)</w:t>
            </w:r>
          </w:p>
        </w:tc>
      </w:tr>
      <w:tr w14:paraId="3DF1EB9A" w14:textId="77777777" w:rsidTr="00FB2D72">
        <w:tblPrEx>
          <w:tblW w:w="10170" w:type="dxa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4D91C421" w14:textId="77777777">
            <w:pPr>
              <w:widowControl w:val="0"/>
              <w:autoSpaceDE w:val="0"/>
              <w:autoSpaceDN w:val="0"/>
              <w:ind w:left="284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  <w:p w:rsidR="00FB2D72" w:rsidRPr="00FB2D72" w:rsidP="00FB2D72" w14:paraId="6C1E169A" w14:textId="77777777">
            <w:pPr>
              <w:widowControl w:val="0"/>
              <w:autoSpaceDE w:val="0"/>
              <w:autoSpaceDN w:val="0"/>
              <w:ind w:left="284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bookmarkStart w:id="10" w:name="_Hlk142645047"/>
            <w:r w:rsidRPr="00FB2D72">
              <w:rPr>
                <w:rFonts w:ascii="Arial" w:eastAsia="Arial" w:hAnsi="Arial" w:cs="Arial"/>
                <w:sz w:val="18"/>
                <w:szCs w:val="22"/>
                <w:lang w:eastAsia="en-US"/>
              </w:rPr>
              <w:t>00TM05D Generell radiooperatøropplæring (GMDSS/GOC)</w:t>
            </w:r>
            <w:bookmarkEnd w:id="10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5956125F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  <w:szCs w:val="22"/>
                <w:lang w:eastAsia="en-US"/>
              </w:rPr>
            </w:pPr>
          </w:p>
          <w:p w:rsidR="00FB2D72" w:rsidRPr="00FB2D72" w:rsidP="00FB2D72" w14:paraId="560BAD3D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2" w:rsidRPr="00FB2D72" w:rsidP="00FB2D72" w14:paraId="1901D820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  <w:szCs w:val="22"/>
                <w:lang w:eastAsia="en-US"/>
              </w:rPr>
            </w:pPr>
          </w:p>
          <w:p w:rsidR="00FB2D72" w:rsidRPr="00FB2D72" w:rsidP="00FB2D72" w14:paraId="76CD0ABB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72" w:rsidRPr="00FB2D72" w:rsidP="00FB2D72" w14:paraId="3321903C" w14:textId="77777777">
            <w:pPr>
              <w:widowControl w:val="0"/>
              <w:autoSpaceDE w:val="0"/>
              <w:autoSpaceDN w:val="0"/>
              <w:spacing w:before="29" w:line="360" w:lineRule="auto"/>
              <w:ind w:left="57" w:right="1503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eastAsia="en-US"/>
              </w:rPr>
              <w:t>Skriftlig, muntlig og praktiskeksamen</w:t>
            </w:r>
          </w:p>
          <w:p w:rsidR="00FB2D72" w:rsidRPr="00FB2D72" w:rsidP="00FB2D72" w14:paraId="29A721A5" w14:textId="77777777">
            <w:pPr>
              <w:widowControl w:val="0"/>
              <w:autoSpaceDE w:val="0"/>
              <w:autoSpaceDN w:val="0"/>
              <w:spacing w:before="29" w:line="360" w:lineRule="auto"/>
              <w:ind w:left="57" w:right="1503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eastAsia="en-US"/>
              </w:rPr>
              <w:t>– 2 dager (på studiested)</w:t>
            </w:r>
          </w:p>
          <w:p w:rsidR="00FB2D72" w:rsidRPr="00FB2D72" w:rsidP="00FB2D72" w14:paraId="0BC2743C" w14:textId="77777777">
            <w:pPr>
              <w:widowControl w:val="0"/>
              <w:autoSpaceDE w:val="0"/>
              <w:autoSpaceDN w:val="0"/>
              <w:spacing w:before="29" w:line="360" w:lineRule="auto"/>
              <w:ind w:left="57" w:right="1503"/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</w:pPr>
            <w:r w:rsidRPr="00FB2D72">
              <w:rPr>
                <w:rFonts w:ascii="Arial" w:eastAsia="Arial" w:hAnsi="Arial" w:cs="Arial"/>
                <w:sz w:val="18"/>
                <w:szCs w:val="22"/>
                <w:lang w:val="en-US" w:eastAsia="en-US"/>
              </w:rPr>
              <w:t>*Telenor</w:t>
            </w:r>
          </w:p>
        </w:tc>
      </w:tr>
      <w:bookmarkEnd w:id="9"/>
    </w:tbl>
    <w:p w:rsidR="00FB2D72" w:rsidRPr="00FB2D72" w:rsidP="00FB2D72" w14:paraId="04E84991" w14:textId="77777777">
      <w:pPr>
        <w:widowControl w:val="0"/>
        <w:autoSpaceDE w:val="0"/>
        <w:autoSpaceDN w:val="0"/>
        <w:rPr>
          <w:rFonts w:ascii="Arial" w:eastAsia="Arial" w:hAnsi="Arial" w:cs="Arial"/>
          <w:b/>
          <w:sz w:val="20"/>
          <w:szCs w:val="22"/>
          <w:lang w:eastAsia="en-US"/>
        </w:rPr>
      </w:pPr>
    </w:p>
    <w:p w:rsidR="00FB2D72" w:rsidRPr="00FB2D72" w:rsidP="00FB2D72" w14:paraId="5E5AF240" w14:textId="77777777">
      <w:pPr>
        <w:widowControl w:val="0"/>
        <w:autoSpaceDE w:val="0"/>
        <w:autoSpaceDN w:val="0"/>
        <w:rPr>
          <w:rFonts w:ascii="Arial" w:eastAsia="Arial" w:hAnsi="Arial" w:cs="Arial"/>
          <w:b/>
          <w:sz w:val="20"/>
          <w:szCs w:val="22"/>
          <w:lang w:eastAsia="en-US"/>
        </w:rPr>
      </w:pPr>
      <w:r w:rsidRPr="00FB2D72">
        <w:rPr>
          <w:rFonts w:ascii="Arial" w:eastAsia="Arial" w:hAnsi="Arial" w:cs="Arial"/>
          <w:b/>
          <w:sz w:val="20"/>
          <w:szCs w:val="22"/>
          <w:lang w:eastAsia="en-US"/>
        </w:rPr>
        <w:br w:type="page"/>
      </w:r>
    </w:p>
    <w:p w:rsidR="00FB2D72" w:rsidRPr="00FB2D72" w:rsidP="00FB2D72" w14:paraId="620C7264" w14:textId="77777777">
      <w:pPr>
        <w:widowControl w:val="0"/>
        <w:autoSpaceDE w:val="0"/>
        <w:autoSpaceDN w:val="0"/>
        <w:spacing w:before="94"/>
        <w:ind w:left="215"/>
        <w:outlineLvl w:val="0"/>
        <w:rPr>
          <w:rFonts w:ascii="Noto Sans" w:eastAsia="Arial" w:hAnsi="Noto Sans" w:cs="Noto Sans"/>
          <w:b/>
          <w:sz w:val="28"/>
          <w:szCs w:val="24"/>
          <w:lang w:eastAsia="en-US"/>
        </w:rPr>
      </w:pPr>
      <w:bookmarkStart w:id="11" w:name="_Toc256000002"/>
      <w:r w:rsidRPr="00FB2D72">
        <w:rPr>
          <w:rFonts w:ascii="Noto Sans" w:eastAsia="Arial" w:hAnsi="Noto Sans" w:cs="Noto Sans"/>
          <w:b/>
          <w:sz w:val="28"/>
          <w:szCs w:val="24"/>
          <w:lang w:eastAsia="en-US"/>
        </w:rPr>
        <w:t>Informasjon om eksamen og vurdering</w:t>
      </w:r>
      <w:bookmarkEnd w:id="11"/>
    </w:p>
    <w:p w:rsidR="00FB2D72" w:rsidRPr="00FB2D72" w:rsidP="00FB2D72" w14:paraId="128D4ACF" w14:textId="77777777">
      <w:pPr>
        <w:widowControl w:val="0"/>
        <w:autoSpaceDE w:val="0"/>
        <w:autoSpaceDN w:val="0"/>
        <w:spacing w:before="94"/>
        <w:ind w:left="215"/>
        <w:outlineLvl w:val="0"/>
        <w:rPr>
          <w:rFonts w:ascii="Noto Sans" w:eastAsia="Arial" w:hAnsi="Noto Sans" w:cs="Noto Sans"/>
          <w:b/>
          <w:sz w:val="28"/>
          <w:szCs w:val="24"/>
          <w:lang w:eastAsia="en-US"/>
        </w:rPr>
      </w:pPr>
    </w:p>
    <w:p w:rsidR="00FB2D72" w:rsidRPr="00FB2D72" w:rsidP="00FB2D72" w14:paraId="517BB0EE" w14:textId="77777777">
      <w:pPr>
        <w:widowControl w:val="0"/>
        <w:tabs>
          <w:tab w:val="left" w:pos="924"/>
        </w:tabs>
        <w:autoSpaceDE w:val="0"/>
        <w:autoSpaceDN w:val="0"/>
        <w:spacing w:before="37"/>
        <w:rPr>
          <w:rFonts w:ascii="Noto Sans" w:eastAsia="Arial" w:hAnsi="Noto Sans" w:cs="Noto Sans"/>
          <w:b/>
          <w:bCs/>
          <w:sz w:val="20"/>
          <w:szCs w:val="22"/>
          <w:lang w:eastAsia="en-US"/>
        </w:rPr>
      </w:pPr>
      <w:r w:rsidRPr="00FB2D72">
        <w:rPr>
          <w:rFonts w:ascii="Noto Sans" w:eastAsia="Arial" w:hAnsi="Noto Sans" w:cs="Noto Sans"/>
          <w:b/>
          <w:bCs/>
          <w:sz w:val="20"/>
          <w:szCs w:val="22"/>
          <w:lang w:eastAsia="en-US"/>
        </w:rPr>
        <w:t>Eksamen og Vurdering ved Fagskolen I Finnmark studiested Nordkapp</w:t>
      </w:r>
    </w:p>
    <w:p w:rsidR="00FB2D72" w:rsidRPr="00FB2D72" w:rsidP="00FB2D72" w14:paraId="113F6A1D" w14:textId="77777777">
      <w:pPr>
        <w:widowControl w:val="0"/>
        <w:tabs>
          <w:tab w:val="left" w:pos="924"/>
        </w:tabs>
        <w:autoSpaceDE w:val="0"/>
        <w:autoSpaceDN w:val="0"/>
        <w:spacing w:before="37"/>
        <w:ind w:left="925"/>
        <w:rPr>
          <w:rFonts w:ascii="Noto Sans" w:eastAsia="Calibri" w:hAnsi="Noto Sans" w:cs="Noto Sans"/>
          <w:sz w:val="20"/>
          <w:szCs w:val="22"/>
          <w:lang w:eastAsia="en-US"/>
        </w:rPr>
      </w:pPr>
      <w:r w:rsidRPr="00FB2D72">
        <w:rPr>
          <w:rFonts w:ascii="Noto Sans" w:eastAsia="Calibri" w:hAnsi="Noto Sans" w:cs="Noto Sans"/>
          <w:i/>
          <w:iCs/>
          <w:sz w:val="20"/>
          <w:szCs w:val="22"/>
          <w:u w:val="single"/>
          <w:lang w:eastAsia="en-US"/>
        </w:rPr>
        <w:t>Plattform for Innlevering:</w:t>
      </w:r>
      <w:r w:rsidRPr="00FB2D72">
        <w:rPr>
          <w:rFonts w:ascii="Noto Sans" w:eastAsia="Calibri" w:hAnsi="Noto Sans" w:cs="Noto Sans"/>
          <w:sz w:val="20"/>
          <w:szCs w:val="22"/>
          <w:lang w:eastAsia="en-US"/>
        </w:rPr>
        <w:t xml:space="preserve"> "</w:t>
      </w:r>
      <w:r w:rsidRPr="00FB2D72">
        <w:rPr>
          <w:rFonts w:ascii="Noto Sans" w:eastAsia="Calibri" w:hAnsi="Noto Sans" w:cs="Noto Sans"/>
          <w:sz w:val="20"/>
          <w:szCs w:val="22"/>
          <w:lang w:eastAsia="en-US"/>
        </w:rPr>
        <w:t>Wiseflow</w:t>
      </w:r>
      <w:r w:rsidRPr="00FB2D72">
        <w:rPr>
          <w:rFonts w:ascii="Noto Sans" w:eastAsia="Calibri" w:hAnsi="Noto Sans" w:cs="Noto Sans"/>
          <w:sz w:val="20"/>
          <w:szCs w:val="22"/>
          <w:lang w:eastAsia="en-US"/>
        </w:rPr>
        <w:t>" er den foretrukne plattformen for alle eksamener, tester, prøver eller arbeidskrav. Unntaket er GMDSS/GOC, hvor Telenor er benyttet.</w:t>
      </w:r>
    </w:p>
    <w:p w:rsidR="00FB2D72" w:rsidRPr="00FB2D72" w:rsidP="00FB2D72" w14:paraId="48D6913C" w14:textId="77777777">
      <w:pPr>
        <w:widowControl w:val="0"/>
        <w:tabs>
          <w:tab w:val="left" w:pos="924"/>
        </w:tabs>
        <w:autoSpaceDE w:val="0"/>
        <w:autoSpaceDN w:val="0"/>
        <w:spacing w:before="37"/>
        <w:ind w:left="925"/>
        <w:rPr>
          <w:rFonts w:ascii="Noto Sans" w:eastAsia="Calibri" w:hAnsi="Noto Sans" w:cs="Noto Sans"/>
          <w:sz w:val="20"/>
          <w:szCs w:val="22"/>
          <w:lang w:eastAsia="en-US"/>
        </w:rPr>
      </w:pPr>
      <w:r w:rsidRPr="00FB2D72">
        <w:rPr>
          <w:rFonts w:ascii="Noto Sans" w:eastAsia="Calibri" w:hAnsi="Noto Sans" w:cs="Noto Sans"/>
          <w:i/>
          <w:iCs/>
          <w:sz w:val="20"/>
          <w:szCs w:val="22"/>
          <w:u w:val="single"/>
          <w:lang w:eastAsia="en-US"/>
        </w:rPr>
        <w:t>Format for Besvarelser:</w:t>
      </w:r>
      <w:r w:rsidRPr="00FB2D72">
        <w:rPr>
          <w:rFonts w:ascii="Noto Sans" w:eastAsia="Calibri" w:hAnsi="Noto Sans" w:cs="Noto Sans"/>
          <w:sz w:val="20"/>
          <w:szCs w:val="22"/>
          <w:u w:val="single"/>
          <w:lang w:eastAsia="en-US"/>
        </w:rPr>
        <w:t xml:space="preserve"> </w:t>
      </w:r>
      <w:r w:rsidRPr="00FB2D72">
        <w:rPr>
          <w:rFonts w:ascii="Noto Sans" w:eastAsia="Calibri" w:hAnsi="Noto Sans" w:cs="Noto Sans"/>
          <w:sz w:val="20"/>
          <w:szCs w:val="22"/>
          <w:lang w:eastAsia="en-US"/>
        </w:rPr>
        <w:t>Alle skriftlige besvarelser skal leveres i PDF-format.</w:t>
      </w:r>
    </w:p>
    <w:p w:rsidR="00FB2D72" w:rsidRPr="00FB2D72" w:rsidP="00FB2D72" w14:paraId="6A8E7533" w14:textId="77777777">
      <w:pPr>
        <w:widowControl w:val="0"/>
        <w:tabs>
          <w:tab w:val="left" w:pos="924"/>
        </w:tabs>
        <w:autoSpaceDE w:val="0"/>
        <w:autoSpaceDN w:val="0"/>
        <w:spacing w:before="37"/>
        <w:ind w:left="925"/>
        <w:rPr>
          <w:rFonts w:ascii="Noto Sans" w:eastAsia="Calibri" w:hAnsi="Noto Sans" w:cs="Noto Sans"/>
          <w:sz w:val="20"/>
          <w:szCs w:val="22"/>
          <w:lang w:eastAsia="en-US"/>
        </w:rPr>
      </w:pPr>
      <w:r w:rsidRPr="00FB2D72">
        <w:rPr>
          <w:rFonts w:ascii="Noto Sans" w:eastAsia="Calibri" w:hAnsi="Noto Sans" w:cs="Noto Sans"/>
          <w:i/>
          <w:iCs/>
          <w:sz w:val="20"/>
          <w:szCs w:val="22"/>
          <w:u w:val="single"/>
          <w:lang w:eastAsia="en-US"/>
        </w:rPr>
        <w:t>Formalia:</w:t>
      </w:r>
      <w:r w:rsidRPr="00FB2D72">
        <w:rPr>
          <w:rFonts w:ascii="Noto Sans" w:eastAsia="Calibri" w:hAnsi="Noto Sans" w:cs="Noto Sans"/>
          <w:sz w:val="20"/>
          <w:szCs w:val="22"/>
          <w:lang w:eastAsia="en-US"/>
        </w:rPr>
        <w:t xml:space="preserve"> Spesifikasjoner som linjeavstand, bokstavstørrelse, og andre formateringsdetaljer vil være klart angitt i den aktuelle eksamen, test, prøve eller arbeidskrav.</w:t>
      </w:r>
    </w:p>
    <w:p w:rsidR="00FB2D72" w:rsidRPr="00FB2D72" w:rsidP="00FB2D72" w14:paraId="76330D86" w14:textId="77777777">
      <w:pPr>
        <w:widowControl w:val="0"/>
        <w:tabs>
          <w:tab w:val="left" w:pos="924"/>
        </w:tabs>
        <w:autoSpaceDE w:val="0"/>
        <w:autoSpaceDN w:val="0"/>
        <w:spacing w:before="37"/>
        <w:ind w:left="925"/>
        <w:rPr>
          <w:rFonts w:ascii="Noto Sans" w:eastAsia="Calibri" w:hAnsi="Noto Sans" w:cs="Noto Sans"/>
          <w:i/>
          <w:iCs/>
          <w:sz w:val="20"/>
          <w:szCs w:val="22"/>
          <w:u w:val="single"/>
          <w:lang w:eastAsia="en-US"/>
        </w:rPr>
      </w:pPr>
      <w:r w:rsidRPr="00FB2D72">
        <w:rPr>
          <w:rFonts w:ascii="Noto Sans" w:eastAsia="Calibri" w:hAnsi="Noto Sans" w:cs="Noto Sans"/>
          <w:i/>
          <w:iCs/>
          <w:sz w:val="20"/>
          <w:szCs w:val="22"/>
          <w:u w:val="single"/>
          <w:lang w:eastAsia="en-US"/>
        </w:rPr>
        <w:t>Sensurering og Karakterfastsetting:</w:t>
      </w:r>
    </w:p>
    <w:p w:rsidR="00FB2D72" w:rsidRPr="00FB2D72" w:rsidP="00FB2D72" w14:paraId="1F9AD261" w14:textId="77777777">
      <w:pPr>
        <w:widowControl w:val="0"/>
        <w:numPr>
          <w:ilvl w:val="0"/>
          <w:numId w:val="1"/>
        </w:numPr>
        <w:tabs>
          <w:tab w:val="left" w:pos="924"/>
        </w:tabs>
        <w:autoSpaceDE w:val="0"/>
        <w:autoSpaceDN w:val="0"/>
        <w:spacing w:before="37"/>
        <w:rPr>
          <w:rFonts w:ascii="Noto Sans" w:eastAsia="Calibri" w:hAnsi="Noto Sans" w:cs="Noto Sans"/>
          <w:sz w:val="20"/>
          <w:szCs w:val="22"/>
          <w:lang w:eastAsia="en-US"/>
        </w:rPr>
      </w:pPr>
      <w:r w:rsidRPr="00FB2D72">
        <w:rPr>
          <w:rFonts w:ascii="Noto Sans" w:eastAsia="Calibri" w:hAnsi="Noto Sans" w:cs="Noto Sans"/>
          <w:b/>
          <w:bCs/>
          <w:sz w:val="20"/>
          <w:szCs w:val="22"/>
          <w:u w:val="single"/>
          <w:lang w:eastAsia="en-US"/>
        </w:rPr>
        <w:t>Konvensjonsemner</w:t>
      </w:r>
      <w:r w:rsidRPr="00FB2D72">
        <w:rPr>
          <w:rFonts w:ascii="Noto Sans" w:eastAsia="Calibri" w:hAnsi="Noto Sans" w:cs="Noto Sans"/>
          <w:sz w:val="20"/>
          <w:szCs w:val="22"/>
          <w:lang w:eastAsia="en-US"/>
        </w:rPr>
        <w:t>: I henhold til § 5-8.Løpende vurdering, eksamen og sensur (2) a. Full sensur. Dette innebærer at både intern og ekstern sensor retter alle besvarelsene for det enkelte emne.</w:t>
      </w:r>
    </w:p>
    <w:p w:rsidR="00FB2D72" w:rsidRPr="00FB2D72" w:rsidP="00FB2D72" w14:paraId="1185A118" w14:textId="77777777">
      <w:pPr>
        <w:widowControl w:val="0"/>
        <w:numPr>
          <w:ilvl w:val="0"/>
          <w:numId w:val="1"/>
        </w:numPr>
        <w:tabs>
          <w:tab w:val="left" w:pos="924"/>
        </w:tabs>
        <w:autoSpaceDE w:val="0"/>
        <w:autoSpaceDN w:val="0"/>
        <w:spacing w:before="37"/>
        <w:rPr>
          <w:rFonts w:ascii="Noto Sans" w:eastAsia="Calibri" w:hAnsi="Noto Sans" w:cs="Noto Sans"/>
          <w:sz w:val="20"/>
          <w:szCs w:val="22"/>
          <w:lang w:eastAsia="en-US"/>
        </w:rPr>
      </w:pPr>
      <w:r w:rsidRPr="00FB2D72">
        <w:rPr>
          <w:rFonts w:ascii="Noto Sans" w:eastAsia="Calibri" w:hAnsi="Noto Sans" w:cs="Noto Sans"/>
          <w:b/>
          <w:bCs/>
          <w:sz w:val="20"/>
          <w:szCs w:val="22"/>
          <w:u w:val="single"/>
          <w:lang w:eastAsia="en-US"/>
        </w:rPr>
        <w:t>Redskapsemner</w:t>
      </w:r>
      <w:r w:rsidRPr="00FB2D72">
        <w:rPr>
          <w:rFonts w:ascii="Noto Sans" w:eastAsia="Calibri" w:hAnsi="Noto Sans" w:cs="Noto Sans"/>
          <w:sz w:val="20"/>
          <w:szCs w:val="22"/>
          <w:lang w:eastAsia="en-US"/>
        </w:rPr>
        <w:t>: Ved prøver, bedømmelser av oppgaver eller annet arbeid der resultatet inngår i vitnemålet eller innregnes i karakter for utdanningen, er det faglærer(e) som gjennomfører vurdering og beslutter emnekarakter.</w:t>
      </w:r>
    </w:p>
    <w:p w:rsidR="00FB2D72" w:rsidRPr="00FB2D72" w:rsidP="00FB2D72" w14:paraId="4E81BEA1" w14:textId="77777777">
      <w:pPr>
        <w:widowControl w:val="0"/>
        <w:autoSpaceDE w:val="0"/>
        <w:autoSpaceDN w:val="0"/>
        <w:ind w:left="925"/>
        <w:rPr>
          <w:rFonts w:ascii="Noto Sans" w:eastAsia="Calibri" w:hAnsi="Noto Sans" w:cs="Noto Sans"/>
          <w:sz w:val="20"/>
          <w:szCs w:val="22"/>
          <w:lang w:eastAsia="en-US"/>
        </w:rPr>
      </w:pPr>
      <w:r w:rsidRPr="00FB2D72">
        <w:rPr>
          <w:rFonts w:ascii="Noto Sans" w:eastAsia="Calibri" w:hAnsi="Noto Sans" w:cs="Noto Sans"/>
          <w:i/>
          <w:iCs/>
          <w:sz w:val="20"/>
          <w:szCs w:val="22"/>
          <w:u w:val="single"/>
          <w:lang w:eastAsia="en-US"/>
        </w:rPr>
        <w:t>Karakterpublisering</w:t>
      </w:r>
      <w:r w:rsidRPr="00FB2D72">
        <w:rPr>
          <w:rFonts w:ascii="Noto Sans" w:eastAsia="Calibri" w:hAnsi="Noto Sans" w:cs="Noto Sans"/>
          <w:b/>
          <w:bCs/>
          <w:sz w:val="20"/>
          <w:szCs w:val="22"/>
          <w:u w:val="single"/>
          <w:lang w:eastAsia="en-US"/>
        </w:rPr>
        <w:t>:</w:t>
      </w:r>
      <w:r w:rsidRPr="00FB2D72">
        <w:rPr>
          <w:rFonts w:ascii="Noto Sans" w:eastAsia="Calibri" w:hAnsi="Noto Sans" w:cs="Noto Sans"/>
          <w:sz w:val="20"/>
          <w:szCs w:val="22"/>
          <w:lang w:eastAsia="en-US"/>
        </w:rPr>
        <w:t xml:space="preserve"> Etter at sensureringen er fullført, vil studentenes eksamenskarakterer bli opplyst i </w:t>
      </w:r>
      <w:r w:rsidRPr="00FB2D72">
        <w:rPr>
          <w:rFonts w:ascii="Noto Sans" w:eastAsia="Calibri" w:hAnsi="Noto Sans" w:cs="Noto Sans"/>
          <w:sz w:val="20"/>
          <w:szCs w:val="22"/>
          <w:lang w:eastAsia="en-US"/>
        </w:rPr>
        <w:t>Wiseflow</w:t>
      </w:r>
      <w:r w:rsidRPr="00FB2D72">
        <w:rPr>
          <w:rFonts w:ascii="Noto Sans" w:eastAsia="Calibri" w:hAnsi="Noto Sans" w:cs="Noto Sans"/>
          <w:sz w:val="20"/>
          <w:szCs w:val="22"/>
          <w:lang w:eastAsia="en-US"/>
        </w:rPr>
        <w:t>.</w:t>
      </w:r>
    </w:p>
    <w:p w:rsidR="00FB2D72" w:rsidRPr="00FB2D72" w:rsidP="00FB2D72" w14:paraId="627B0712" w14:textId="77777777">
      <w:pPr>
        <w:widowControl w:val="0"/>
        <w:autoSpaceDE w:val="0"/>
        <w:autoSpaceDN w:val="0"/>
        <w:spacing w:before="106"/>
        <w:ind w:left="215"/>
        <w:rPr>
          <w:rFonts w:ascii="Noto Sans" w:eastAsia="Arial" w:hAnsi="Noto Sans" w:cs="Noto Sans"/>
          <w:b/>
          <w:bCs/>
          <w:sz w:val="20"/>
          <w:szCs w:val="22"/>
          <w:lang w:eastAsia="en-US"/>
        </w:rPr>
      </w:pPr>
      <w:r w:rsidRPr="00FB2D72">
        <w:rPr>
          <w:rFonts w:ascii="Noto Sans" w:eastAsia="Arial" w:hAnsi="Noto Sans" w:cs="Noto Sans"/>
          <w:b/>
          <w:bCs/>
          <w:sz w:val="20"/>
          <w:szCs w:val="22"/>
          <w:lang w:eastAsia="en-US"/>
        </w:rPr>
        <w:t>Rett til å gå opp til eksamen og vurdering</w:t>
      </w:r>
    </w:p>
    <w:p w:rsidR="00FB2D72" w:rsidRPr="00FB2D72" w:rsidP="00FB2D72" w14:paraId="24CB1C8D" w14:textId="77777777">
      <w:pPr>
        <w:widowControl w:val="0"/>
        <w:autoSpaceDE w:val="0"/>
        <w:autoSpaceDN w:val="0"/>
        <w:ind w:left="924"/>
        <w:rPr>
          <w:rFonts w:ascii="Noto Sans" w:eastAsia="Arial" w:hAnsi="Noto Sans" w:cs="Noto Sans"/>
          <w:b/>
          <w:bCs/>
          <w:sz w:val="20"/>
          <w:szCs w:val="22"/>
          <w:u w:val="single"/>
          <w:lang w:eastAsia="en-US"/>
        </w:rPr>
      </w:pPr>
      <w:r w:rsidRPr="00FB2D72">
        <w:rPr>
          <w:rFonts w:ascii="Noto Sans" w:eastAsia="Arial" w:hAnsi="Noto Sans" w:cs="Noto Sans"/>
          <w:b/>
          <w:bCs/>
          <w:sz w:val="20"/>
          <w:szCs w:val="22"/>
          <w:u w:val="single"/>
          <w:lang w:eastAsia="en-US"/>
        </w:rPr>
        <w:t>Konvensjonsemner:</w:t>
      </w:r>
    </w:p>
    <w:p w:rsidR="00FB2D72" w:rsidRPr="00FB2D72" w:rsidP="00FB2D72" w14:paraId="1F130CFD" w14:textId="77777777">
      <w:pPr>
        <w:widowControl w:val="0"/>
        <w:autoSpaceDE w:val="0"/>
        <w:autoSpaceDN w:val="0"/>
        <w:ind w:left="924"/>
        <w:rPr>
          <w:rFonts w:ascii="Noto Sans" w:eastAsia="Arial" w:hAnsi="Noto Sans" w:cs="Noto Sans"/>
          <w:sz w:val="20"/>
          <w:szCs w:val="22"/>
          <w:lang w:eastAsia="en-US"/>
        </w:rPr>
      </w:pPr>
      <w:r w:rsidRPr="00FB2D72">
        <w:rPr>
          <w:rFonts w:ascii="Noto Sans" w:eastAsia="Arial" w:hAnsi="Noto Sans" w:cs="Noto Sans"/>
          <w:i/>
          <w:iCs/>
          <w:sz w:val="20"/>
          <w:szCs w:val="22"/>
          <w:u w:val="single"/>
          <w:lang w:eastAsia="en-US"/>
        </w:rPr>
        <w:t>Arbeidskrav:</w:t>
      </w:r>
      <w:r w:rsidRPr="00FB2D72">
        <w:rPr>
          <w:rFonts w:ascii="Noto Sans" w:eastAsia="Arial" w:hAnsi="Noto Sans" w:cs="Noto Sans"/>
          <w:sz w:val="20"/>
          <w:szCs w:val="22"/>
          <w:lang w:eastAsia="en-US"/>
        </w:rPr>
        <w:t xml:space="preserve"> Hvert konvensjons-emne har spesifikke arbeidskrav som er beskrevet i studieplanen. Studenter som ikke møter disse </w:t>
      </w:r>
      <w:r w:rsidRPr="00FB2D72">
        <w:rPr>
          <w:rFonts w:ascii="Noto Sans" w:eastAsia="Arial" w:hAnsi="Noto Sans" w:cs="Noto Sans"/>
          <w:sz w:val="20"/>
          <w:szCs w:val="22"/>
          <w:lang w:eastAsia="en-US"/>
        </w:rPr>
        <w:t>kravene</w:t>
      </w:r>
      <w:r w:rsidRPr="00FB2D72">
        <w:rPr>
          <w:rFonts w:ascii="Noto Sans" w:eastAsia="Arial" w:hAnsi="Noto Sans" w:cs="Noto Sans"/>
          <w:sz w:val="20"/>
          <w:szCs w:val="22"/>
          <w:lang w:eastAsia="en-US"/>
        </w:rPr>
        <w:t xml:space="preserve"> kvalifiserer ikke for eksamen.</w:t>
      </w:r>
    </w:p>
    <w:p w:rsidR="00FB2D72" w:rsidRPr="00FB2D72" w:rsidP="00FB2D72" w14:paraId="38E60F7E" w14:textId="77777777">
      <w:pPr>
        <w:widowControl w:val="0"/>
        <w:autoSpaceDE w:val="0"/>
        <w:autoSpaceDN w:val="0"/>
        <w:ind w:left="924"/>
        <w:rPr>
          <w:rFonts w:ascii="Noto Sans" w:eastAsia="Arial" w:hAnsi="Noto Sans" w:cs="Noto Sans"/>
          <w:sz w:val="20"/>
          <w:szCs w:val="22"/>
          <w:lang w:eastAsia="en-US"/>
        </w:rPr>
      </w:pPr>
      <w:r w:rsidRPr="00FB2D72">
        <w:rPr>
          <w:rFonts w:ascii="Noto Sans" w:eastAsia="Arial" w:hAnsi="Noto Sans" w:cs="Noto Sans"/>
          <w:i/>
          <w:iCs/>
          <w:sz w:val="20"/>
          <w:szCs w:val="22"/>
          <w:u w:val="single"/>
          <w:lang w:eastAsia="en-US"/>
        </w:rPr>
        <w:t>Antall Forsøk:</w:t>
      </w:r>
      <w:r w:rsidRPr="00FB2D72">
        <w:rPr>
          <w:rFonts w:ascii="Noto Sans" w:eastAsia="Arial" w:hAnsi="Noto Sans" w:cs="Noto Sans"/>
          <w:sz w:val="20"/>
          <w:szCs w:val="22"/>
          <w:lang w:eastAsia="en-US"/>
        </w:rPr>
        <w:t xml:space="preserve"> Studenter i konvensjonsemnene kan forsøke eksamen tre ganger. Deltagelse regnes ved:</w:t>
      </w:r>
    </w:p>
    <w:p w:rsidR="00FB2D72" w:rsidRPr="00FB2D72" w:rsidP="00FB2D72" w14:paraId="6CED167C" w14:textId="77777777">
      <w:pPr>
        <w:widowControl w:val="0"/>
        <w:numPr>
          <w:ilvl w:val="0"/>
          <w:numId w:val="2"/>
        </w:numPr>
        <w:autoSpaceDE w:val="0"/>
        <w:autoSpaceDN w:val="0"/>
        <w:ind w:left="1636"/>
        <w:rPr>
          <w:rFonts w:ascii="Noto Sans" w:eastAsia="Calibri" w:hAnsi="Noto Sans" w:cs="Noto Sans"/>
          <w:sz w:val="20"/>
          <w:szCs w:val="22"/>
          <w:lang w:val="nn-NO" w:eastAsia="en-US"/>
        </w:rPr>
      </w:pPr>
      <w:r w:rsidRPr="00FB2D72">
        <w:rPr>
          <w:rFonts w:ascii="Noto Sans" w:eastAsia="Calibri" w:hAnsi="Noto Sans" w:cs="Noto Sans"/>
          <w:sz w:val="20"/>
          <w:szCs w:val="22"/>
          <w:lang w:val="nn-NO" w:eastAsia="en-US"/>
        </w:rPr>
        <w:t>trekker seg etter frist for å melde seg av</w:t>
      </w:r>
    </w:p>
    <w:p w:rsidR="00FB2D72" w:rsidRPr="00FB2D72" w:rsidP="00FB2D72" w14:paraId="5E847859" w14:textId="77777777">
      <w:pPr>
        <w:widowControl w:val="0"/>
        <w:numPr>
          <w:ilvl w:val="0"/>
          <w:numId w:val="2"/>
        </w:numPr>
        <w:autoSpaceDE w:val="0"/>
        <w:autoSpaceDN w:val="0"/>
        <w:ind w:left="1636"/>
        <w:rPr>
          <w:rFonts w:ascii="Noto Sans" w:eastAsia="Calibri" w:hAnsi="Noto Sans" w:cs="Noto Sans"/>
          <w:sz w:val="20"/>
          <w:szCs w:val="22"/>
          <w:lang w:val="nn-NO" w:eastAsia="en-US"/>
        </w:rPr>
      </w:pPr>
      <w:r w:rsidRPr="00FB2D72">
        <w:rPr>
          <w:rFonts w:ascii="Noto Sans" w:eastAsia="Calibri" w:hAnsi="Noto Sans" w:cs="Noto Sans"/>
          <w:sz w:val="20"/>
          <w:szCs w:val="22"/>
          <w:lang w:val="nn-NO" w:eastAsia="en-US"/>
        </w:rPr>
        <w:t>ikke</w:t>
      </w:r>
      <w:r w:rsidRPr="00FB2D72">
        <w:rPr>
          <w:rFonts w:ascii="Noto Sans" w:eastAsia="Calibri" w:hAnsi="Noto Sans" w:cs="Noto Sans"/>
          <w:sz w:val="20"/>
          <w:szCs w:val="22"/>
          <w:lang w:val="nn-NO" w:eastAsia="en-US"/>
        </w:rPr>
        <w:t xml:space="preserve"> møter på eksamen</w:t>
      </w:r>
    </w:p>
    <w:p w:rsidR="00FB2D72" w:rsidRPr="00FB2D72" w:rsidP="00FB2D72" w14:paraId="1B09DE5A" w14:textId="77777777">
      <w:pPr>
        <w:widowControl w:val="0"/>
        <w:numPr>
          <w:ilvl w:val="0"/>
          <w:numId w:val="2"/>
        </w:numPr>
        <w:autoSpaceDE w:val="0"/>
        <w:autoSpaceDN w:val="0"/>
        <w:ind w:left="1636"/>
        <w:rPr>
          <w:rFonts w:ascii="Noto Sans" w:eastAsia="Calibri" w:hAnsi="Noto Sans" w:cs="Noto Sans"/>
          <w:sz w:val="20"/>
          <w:szCs w:val="22"/>
          <w:lang w:val="nn-NO" w:eastAsia="en-US"/>
        </w:rPr>
      </w:pPr>
      <w:r w:rsidRPr="00FB2D72">
        <w:rPr>
          <w:rFonts w:ascii="Noto Sans" w:eastAsia="Calibri" w:hAnsi="Noto Sans" w:cs="Noto Sans"/>
          <w:sz w:val="20"/>
          <w:szCs w:val="22"/>
          <w:lang w:val="nn-NO" w:eastAsia="en-US"/>
        </w:rPr>
        <w:t>ikke</w:t>
      </w:r>
      <w:r w:rsidRPr="00FB2D72">
        <w:rPr>
          <w:rFonts w:ascii="Noto Sans" w:eastAsia="Calibri" w:hAnsi="Noto Sans" w:cs="Noto Sans"/>
          <w:sz w:val="20"/>
          <w:szCs w:val="22"/>
          <w:lang w:val="nn-NO" w:eastAsia="en-US"/>
        </w:rPr>
        <w:t xml:space="preserve"> leverer svar</w:t>
      </w:r>
    </w:p>
    <w:p w:rsidR="00FB2D72" w:rsidRPr="00FB2D72" w:rsidP="00FB2D72" w14:paraId="64A3EB60" w14:textId="77777777">
      <w:pPr>
        <w:widowControl w:val="0"/>
        <w:numPr>
          <w:ilvl w:val="0"/>
          <w:numId w:val="2"/>
        </w:numPr>
        <w:autoSpaceDE w:val="0"/>
        <w:autoSpaceDN w:val="0"/>
        <w:ind w:left="1636"/>
        <w:rPr>
          <w:rFonts w:ascii="Noto Sans" w:eastAsia="Calibri" w:hAnsi="Noto Sans" w:cs="Noto Sans"/>
          <w:sz w:val="20"/>
          <w:szCs w:val="22"/>
          <w:lang w:val="nn-NO" w:eastAsia="en-US"/>
        </w:rPr>
      </w:pPr>
      <w:r w:rsidRPr="00FB2D72">
        <w:rPr>
          <w:rFonts w:ascii="Noto Sans" w:eastAsia="Calibri" w:hAnsi="Noto Sans" w:cs="Noto Sans"/>
          <w:sz w:val="20"/>
          <w:szCs w:val="22"/>
          <w:lang w:val="nn-NO" w:eastAsia="en-US"/>
        </w:rPr>
        <w:t>møter på eksamen og trekker seg under eksamen.</w:t>
      </w:r>
    </w:p>
    <w:p w:rsidR="00FB2D72" w:rsidRPr="00FB2D72" w:rsidP="00FB2D72" w14:paraId="7F89A30E" w14:textId="77777777">
      <w:pPr>
        <w:widowControl w:val="0"/>
        <w:autoSpaceDE w:val="0"/>
        <w:autoSpaceDN w:val="0"/>
        <w:ind w:left="924"/>
        <w:rPr>
          <w:rFonts w:ascii="Noto Sans" w:eastAsia="Arial" w:hAnsi="Noto Sans" w:cs="Noto Sans"/>
          <w:sz w:val="20"/>
          <w:szCs w:val="22"/>
          <w:lang w:eastAsia="en-US"/>
        </w:rPr>
      </w:pPr>
      <w:r w:rsidRPr="00FB2D72">
        <w:rPr>
          <w:rFonts w:ascii="Noto Sans" w:eastAsia="Arial" w:hAnsi="Noto Sans" w:cs="Noto Sans"/>
          <w:i/>
          <w:iCs/>
          <w:sz w:val="20"/>
          <w:szCs w:val="22"/>
          <w:u w:val="single"/>
          <w:lang w:eastAsia="en-US"/>
        </w:rPr>
        <w:t>Fjerde Forsøk:</w:t>
      </w:r>
      <w:r w:rsidRPr="00FB2D72">
        <w:rPr>
          <w:rFonts w:ascii="Noto Sans" w:eastAsia="Arial" w:hAnsi="Noto Sans" w:cs="Noto Sans"/>
          <w:sz w:val="20"/>
          <w:szCs w:val="22"/>
          <w:lang w:eastAsia="en-US"/>
        </w:rPr>
        <w:t xml:space="preserve"> For konvensjonsemnene kan rektor gi en dispensasjon for et fjerde forsøk under spesielle forhold. Ved nytt forsøk er beste karakter gjeldende.</w:t>
      </w:r>
    </w:p>
    <w:p w:rsidR="00FB2D72" w:rsidRPr="00FB2D72" w:rsidP="00FB2D72" w14:paraId="5E41407A" w14:textId="77777777">
      <w:pPr>
        <w:widowControl w:val="0"/>
        <w:autoSpaceDE w:val="0"/>
        <w:autoSpaceDN w:val="0"/>
        <w:ind w:left="924"/>
        <w:rPr>
          <w:rFonts w:ascii="Noto Sans" w:eastAsia="Arial" w:hAnsi="Noto Sans" w:cs="Noto Sans"/>
          <w:sz w:val="20"/>
          <w:szCs w:val="22"/>
          <w:u w:val="single"/>
          <w:lang w:eastAsia="en-US"/>
        </w:rPr>
      </w:pPr>
      <w:r w:rsidRPr="00FB2D72">
        <w:rPr>
          <w:rFonts w:ascii="Noto Sans" w:eastAsia="Arial" w:hAnsi="Noto Sans" w:cs="Noto Sans"/>
          <w:b/>
          <w:bCs/>
          <w:sz w:val="20"/>
          <w:szCs w:val="22"/>
          <w:u w:val="single"/>
          <w:lang w:eastAsia="en-US"/>
        </w:rPr>
        <w:t>Redskapsemner:</w:t>
      </w:r>
    </w:p>
    <w:p w:rsidR="00FB2D72" w:rsidRPr="00FB2D72" w:rsidP="00FB2D72" w14:paraId="085373D9" w14:textId="77777777">
      <w:pPr>
        <w:widowControl w:val="0"/>
        <w:autoSpaceDE w:val="0"/>
        <w:autoSpaceDN w:val="0"/>
        <w:ind w:left="924"/>
        <w:rPr>
          <w:rFonts w:ascii="Noto Sans" w:eastAsia="Arial" w:hAnsi="Noto Sans" w:cs="Noto Sans"/>
          <w:sz w:val="20"/>
          <w:szCs w:val="22"/>
          <w:lang w:eastAsia="en-US"/>
        </w:rPr>
      </w:pPr>
      <w:r w:rsidRPr="00FB2D72">
        <w:rPr>
          <w:rFonts w:ascii="Noto Sans" w:eastAsia="Arial" w:hAnsi="Noto Sans" w:cs="Noto Sans"/>
          <w:i/>
          <w:iCs/>
          <w:sz w:val="20"/>
          <w:szCs w:val="22"/>
          <w:u w:val="single"/>
          <w:lang w:eastAsia="en-US"/>
        </w:rPr>
        <w:t>Løpende Vurdering:</w:t>
      </w:r>
      <w:r w:rsidRPr="00FB2D72">
        <w:rPr>
          <w:rFonts w:ascii="Noto Sans" w:eastAsia="Arial" w:hAnsi="Noto Sans" w:cs="Noto Sans"/>
          <w:sz w:val="20"/>
          <w:szCs w:val="22"/>
          <w:lang w:eastAsia="en-US"/>
        </w:rPr>
        <w:t xml:space="preserve"> Danner grunnlaget for formell sluttvurdering.</w:t>
      </w:r>
    </w:p>
    <w:p w:rsidR="00FB2D72" w:rsidRPr="00FB2D72" w:rsidP="00FB2D72" w14:paraId="048FF20D" w14:textId="77777777">
      <w:pPr>
        <w:widowControl w:val="0"/>
        <w:autoSpaceDE w:val="0"/>
        <w:autoSpaceDN w:val="0"/>
        <w:ind w:left="924"/>
        <w:rPr>
          <w:rFonts w:ascii="Noto Sans" w:eastAsia="Arial" w:hAnsi="Noto Sans" w:cs="Noto Sans"/>
          <w:sz w:val="20"/>
          <w:szCs w:val="22"/>
          <w:lang w:eastAsia="en-US"/>
        </w:rPr>
      </w:pPr>
      <w:r w:rsidRPr="00FB2D72">
        <w:rPr>
          <w:rFonts w:ascii="Noto Sans" w:eastAsia="Arial" w:hAnsi="Noto Sans" w:cs="Noto Sans"/>
          <w:i/>
          <w:iCs/>
          <w:sz w:val="20"/>
          <w:szCs w:val="22"/>
          <w:u w:val="single"/>
          <w:lang w:eastAsia="en-US"/>
        </w:rPr>
        <w:t>Kvalifikasjonskrav:</w:t>
      </w:r>
      <w:r w:rsidRPr="00FB2D72">
        <w:rPr>
          <w:rFonts w:ascii="Noto Sans" w:eastAsia="Arial" w:hAnsi="Noto Sans" w:cs="Noto Sans"/>
          <w:sz w:val="20"/>
          <w:szCs w:val="22"/>
          <w:lang w:eastAsia="en-US"/>
        </w:rPr>
        <w:t xml:space="preserve"> Obligatoriske tester/prøver eller arbeidskrav må avholdes i løpet av semesteret for å være kvalifisert for en formell sluttvurdering.</w:t>
      </w:r>
    </w:p>
    <w:p w:rsidR="00FB2D72" w:rsidRPr="00FB2D72" w:rsidP="00FB2D72" w14:paraId="21458244" w14:textId="77777777">
      <w:pPr>
        <w:widowControl w:val="0"/>
        <w:autoSpaceDE w:val="0"/>
        <w:autoSpaceDN w:val="0"/>
        <w:ind w:left="924"/>
        <w:rPr>
          <w:rFonts w:ascii="Noto Sans" w:eastAsia="Arial" w:hAnsi="Noto Sans" w:cs="Noto Sans"/>
          <w:sz w:val="20"/>
          <w:szCs w:val="22"/>
          <w:lang w:eastAsia="en-US"/>
        </w:rPr>
      </w:pPr>
      <w:r w:rsidRPr="00FB2D72">
        <w:rPr>
          <w:rFonts w:ascii="Noto Sans" w:eastAsia="Arial" w:hAnsi="Noto Sans" w:cs="Noto Sans"/>
          <w:i/>
          <w:iCs/>
          <w:sz w:val="20"/>
          <w:szCs w:val="22"/>
          <w:u w:val="single"/>
          <w:lang w:eastAsia="en-US"/>
        </w:rPr>
        <w:t>Antall Forsøk:</w:t>
      </w:r>
      <w:r w:rsidRPr="00FB2D72">
        <w:rPr>
          <w:rFonts w:ascii="Noto Sans" w:eastAsia="Arial" w:hAnsi="Noto Sans" w:cs="Noto Sans"/>
          <w:sz w:val="20"/>
          <w:szCs w:val="22"/>
          <w:lang w:eastAsia="en-US"/>
        </w:rPr>
        <w:t xml:space="preserve"> Hver student har rett til to forsøk på hver av de obligatoriske tester/prøver eller arbeidskravene.</w:t>
      </w:r>
    </w:p>
    <w:p w:rsidR="00FB2D72" w:rsidRPr="00FB2D72" w:rsidP="00FB2D72" w14:paraId="02A31E42" w14:textId="77777777">
      <w:pPr>
        <w:widowControl w:val="0"/>
        <w:autoSpaceDE w:val="0"/>
        <w:autoSpaceDN w:val="0"/>
        <w:ind w:left="924"/>
        <w:rPr>
          <w:rFonts w:ascii="Noto Sans" w:eastAsia="Arial" w:hAnsi="Noto Sans" w:cs="Noto Sans"/>
          <w:sz w:val="20"/>
          <w:szCs w:val="22"/>
          <w:lang w:eastAsia="en-US"/>
        </w:rPr>
      </w:pPr>
      <w:r w:rsidRPr="00FB2D72">
        <w:rPr>
          <w:rFonts w:ascii="Noto Sans" w:eastAsia="Arial" w:hAnsi="Noto Sans" w:cs="Noto Sans"/>
          <w:i/>
          <w:iCs/>
          <w:sz w:val="20"/>
          <w:szCs w:val="22"/>
          <w:u w:val="single"/>
          <w:lang w:eastAsia="en-US"/>
        </w:rPr>
        <w:t>Ekstra Forsøk:</w:t>
      </w:r>
      <w:r w:rsidRPr="00FB2D72">
        <w:rPr>
          <w:rFonts w:ascii="Noto Sans" w:eastAsia="Arial" w:hAnsi="Noto Sans" w:cs="Noto Sans"/>
          <w:sz w:val="20"/>
          <w:szCs w:val="22"/>
          <w:lang w:eastAsia="en-US"/>
        </w:rPr>
        <w:t xml:space="preserve"> Ved spesielle behov kan en student søke rektor for et tredje forsøk på en gitt test/prøve eller arbeidskrav.</w:t>
      </w:r>
    </w:p>
    <w:p w:rsidR="00FB2D72" w:rsidRPr="00FB2D72" w:rsidP="00FB2D72" w14:paraId="46CC7C41" w14:textId="77777777">
      <w:pPr>
        <w:widowControl w:val="0"/>
        <w:autoSpaceDE w:val="0"/>
        <w:autoSpaceDN w:val="0"/>
        <w:spacing w:before="106"/>
        <w:ind w:left="215"/>
        <w:rPr>
          <w:rFonts w:ascii="Noto Sans" w:eastAsia="Arial" w:hAnsi="Noto Sans" w:cs="Noto Sans"/>
          <w:b/>
          <w:spacing w:val="-2"/>
          <w:sz w:val="20"/>
          <w:szCs w:val="22"/>
          <w:lang w:eastAsia="en-US"/>
        </w:rPr>
      </w:pPr>
      <w:bookmarkStart w:id="12" w:name="_Hlk146624103"/>
      <w:r w:rsidRPr="00FB2D72">
        <w:rPr>
          <w:rFonts w:ascii="Noto Sans" w:eastAsia="Arial" w:hAnsi="Noto Sans" w:cs="Noto Sans"/>
          <w:b/>
          <w:spacing w:val="-2"/>
          <w:sz w:val="20"/>
          <w:szCs w:val="22"/>
          <w:lang w:eastAsia="en-US"/>
        </w:rPr>
        <w:t>Klageadgang</w:t>
      </w:r>
    </w:p>
    <w:p w:rsidR="00FB2D72" w:rsidRPr="00FB2D72" w:rsidP="00FB2D72" w14:paraId="2DC79EE3" w14:textId="77777777">
      <w:pPr>
        <w:widowControl w:val="0"/>
        <w:autoSpaceDE w:val="0"/>
        <w:autoSpaceDN w:val="0"/>
        <w:ind w:left="1273" w:hanging="349"/>
        <w:rPr>
          <w:rFonts w:ascii="Noto Sans" w:eastAsia="Calibri" w:hAnsi="Noto Sans" w:cs="Noto Sans"/>
          <w:i/>
          <w:iCs/>
          <w:sz w:val="20"/>
          <w:u w:val="single"/>
          <w:lang w:val="nn-NO" w:eastAsia="en-US"/>
        </w:rPr>
      </w:pPr>
      <w:r w:rsidRPr="00FB2D72">
        <w:rPr>
          <w:rFonts w:ascii="Noto Sans" w:eastAsia="Calibri" w:hAnsi="Noto Sans" w:cs="Noto Sans"/>
          <w:i/>
          <w:iCs/>
          <w:sz w:val="20"/>
          <w:u w:val="single"/>
          <w:lang w:val="nn-NO" w:eastAsia="en-US"/>
        </w:rPr>
        <w:t>Begrunnelse</w:t>
      </w:r>
      <w:r w:rsidRPr="00FB2D72">
        <w:rPr>
          <w:rFonts w:ascii="Noto Sans" w:eastAsia="Calibri" w:hAnsi="Noto Sans" w:cs="Noto Sans"/>
          <w:i/>
          <w:iCs/>
          <w:sz w:val="20"/>
          <w:u w:val="single"/>
          <w:lang w:val="nn-NO" w:eastAsia="en-US"/>
        </w:rPr>
        <w:t xml:space="preserve"> for karakter:</w:t>
      </w:r>
    </w:p>
    <w:p w:rsidR="00FB2D72" w:rsidRPr="00FB2D72" w:rsidP="00FB2D72" w14:paraId="5E2729B4" w14:textId="77777777">
      <w:pPr>
        <w:widowControl w:val="0"/>
        <w:numPr>
          <w:ilvl w:val="0"/>
          <w:numId w:val="3"/>
        </w:numPr>
        <w:autoSpaceDE w:val="0"/>
        <w:autoSpaceDN w:val="0"/>
        <w:ind w:left="1636"/>
        <w:rPr>
          <w:rFonts w:ascii="Noto Sans" w:eastAsia="Calibri" w:hAnsi="Noto Sans" w:cs="Noto Sans"/>
          <w:sz w:val="20"/>
          <w:lang w:val="nn-NO" w:eastAsia="en-US"/>
        </w:rPr>
      </w:pP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En student har rett til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begrunnelse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 for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karakterfastsettingen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.</w:t>
      </w:r>
    </w:p>
    <w:p w:rsidR="00FB2D72" w:rsidRPr="00FB2D72" w:rsidP="00FB2D72" w14:paraId="1F77C3EC" w14:textId="77777777">
      <w:pPr>
        <w:widowControl w:val="0"/>
        <w:numPr>
          <w:ilvl w:val="0"/>
          <w:numId w:val="3"/>
        </w:numPr>
        <w:autoSpaceDE w:val="0"/>
        <w:autoSpaceDN w:val="0"/>
        <w:ind w:left="1636"/>
        <w:rPr>
          <w:rFonts w:ascii="Noto Sans" w:eastAsia="Calibri" w:hAnsi="Noto Sans" w:cs="Noto Sans"/>
          <w:sz w:val="20"/>
          <w:lang w:val="nn-NO" w:eastAsia="en-US"/>
        </w:rPr>
      </w:pPr>
      <w:r w:rsidRPr="00FB2D72">
        <w:rPr>
          <w:rFonts w:ascii="Noto Sans" w:eastAsia="Calibri" w:hAnsi="Noto Sans" w:cs="Noto Sans"/>
          <w:sz w:val="20"/>
          <w:lang w:val="nn-NO" w:eastAsia="en-US"/>
        </w:rPr>
        <w:t>Hvis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 karakteren gis for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muntlig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 eksamen eller vurdering av praktiske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ferdigheter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, må krav om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begrunnelse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settes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 frem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umiddelbart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 etter karakterens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meddelelse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.</w:t>
      </w:r>
    </w:p>
    <w:p w:rsidR="00FB2D72" w:rsidRPr="00FB2D72" w:rsidP="00FB2D72" w14:paraId="50A3ECEE" w14:textId="77777777">
      <w:pPr>
        <w:widowControl w:val="0"/>
        <w:numPr>
          <w:ilvl w:val="0"/>
          <w:numId w:val="3"/>
        </w:numPr>
        <w:autoSpaceDE w:val="0"/>
        <w:autoSpaceDN w:val="0"/>
        <w:ind w:left="1636"/>
        <w:rPr>
          <w:rFonts w:ascii="Noto Sans" w:eastAsia="Calibri" w:hAnsi="Noto Sans" w:cs="Noto Sans"/>
          <w:sz w:val="20"/>
          <w:lang w:val="nn-NO" w:eastAsia="en-US"/>
        </w:rPr>
      </w:pP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For elektronisk kunngjort karakter skal krav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fremsettes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innen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én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 uke etter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kunngjøring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.</w:t>
      </w:r>
    </w:p>
    <w:p w:rsidR="00FB2D72" w:rsidRPr="00FB2D72" w:rsidP="00FB2D72" w14:paraId="3BC54924" w14:textId="77777777">
      <w:pPr>
        <w:widowControl w:val="0"/>
        <w:numPr>
          <w:ilvl w:val="0"/>
          <w:numId w:val="3"/>
        </w:numPr>
        <w:autoSpaceDE w:val="0"/>
        <w:autoSpaceDN w:val="0"/>
        <w:ind w:left="1636"/>
        <w:rPr>
          <w:rFonts w:ascii="Noto Sans" w:eastAsia="Calibri" w:hAnsi="Noto Sans" w:cs="Noto Sans"/>
          <w:sz w:val="20"/>
          <w:lang w:val="nn-NO" w:eastAsia="en-US"/>
        </w:rPr>
      </w:pPr>
      <w:r w:rsidRPr="00FB2D72">
        <w:rPr>
          <w:rFonts w:ascii="Noto Sans" w:eastAsia="Calibri" w:hAnsi="Noto Sans" w:cs="Noto Sans"/>
          <w:sz w:val="20"/>
          <w:lang w:val="nn-NO" w:eastAsia="en-US"/>
        </w:rPr>
        <w:t>Begrunnelsen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 skal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leveres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innen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 to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uker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 etter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forespørsel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.</w:t>
      </w:r>
    </w:p>
    <w:p w:rsidR="00FB2D72" w:rsidRPr="00FB2D72" w:rsidP="00FB2D72" w14:paraId="1A93CC63" w14:textId="77777777">
      <w:pPr>
        <w:widowControl w:val="0"/>
        <w:autoSpaceDE w:val="0"/>
        <w:autoSpaceDN w:val="0"/>
        <w:ind w:left="1273" w:hanging="349"/>
        <w:rPr>
          <w:rFonts w:ascii="Noto Sans" w:eastAsia="Calibri" w:hAnsi="Noto Sans" w:cs="Noto Sans"/>
          <w:i/>
          <w:iCs/>
          <w:sz w:val="20"/>
          <w:u w:val="single"/>
          <w:lang w:val="nn-NO" w:eastAsia="en-US"/>
        </w:rPr>
      </w:pPr>
      <w:r w:rsidRPr="00FB2D72">
        <w:rPr>
          <w:rFonts w:ascii="Noto Sans" w:eastAsia="Calibri" w:hAnsi="Noto Sans" w:cs="Noto Sans"/>
          <w:i/>
          <w:iCs/>
          <w:sz w:val="20"/>
          <w:u w:val="single"/>
          <w:lang w:val="nn-NO" w:eastAsia="en-US"/>
        </w:rPr>
        <w:t>Klage over karakter:</w:t>
      </w:r>
    </w:p>
    <w:bookmarkEnd w:id="12"/>
    <w:p w:rsidR="00FB2D72" w:rsidRPr="00FB2D72" w:rsidP="00FB2D72" w14:paraId="3314B16E" w14:textId="77777777">
      <w:pPr>
        <w:widowControl w:val="0"/>
        <w:numPr>
          <w:ilvl w:val="0"/>
          <w:numId w:val="4"/>
        </w:numPr>
        <w:autoSpaceDE w:val="0"/>
        <w:autoSpaceDN w:val="0"/>
        <w:ind w:left="1636"/>
        <w:rPr>
          <w:rFonts w:ascii="Noto Sans" w:eastAsia="Calibri" w:hAnsi="Noto Sans" w:cs="Noto Sans"/>
          <w:sz w:val="20"/>
          <w:lang w:val="nn-NO" w:eastAsia="en-US"/>
        </w:rPr>
      </w:pP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En student kan klage over karakteren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innen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 tre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uker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 etter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kunngjøring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.</w:t>
      </w:r>
    </w:p>
    <w:p w:rsidR="00FB2D72" w:rsidRPr="00FB2D72" w:rsidP="00FB2D72" w14:paraId="3BE79D08" w14:textId="77777777">
      <w:pPr>
        <w:widowControl w:val="0"/>
        <w:numPr>
          <w:ilvl w:val="0"/>
          <w:numId w:val="4"/>
        </w:numPr>
        <w:autoSpaceDE w:val="0"/>
        <w:autoSpaceDN w:val="0"/>
        <w:ind w:left="1636"/>
        <w:rPr>
          <w:rFonts w:ascii="Noto Sans" w:eastAsia="Calibri" w:hAnsi="Noto Sans" w:cs="Noto Sans"/>
          <w:sz w:val="20"/>
          <w:lang w:val="nn-NO" w:eastAsia="en-US"/>
        </w:rPr>
      </w:pP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Ny sensur skal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utføres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 ved klage,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uten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 kunnskap om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tidligere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 karakter eller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klagebegrunnelse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.</w:t>
      </w:r>
    </w:p>
    <w:p w:rsidR="00FB2D72" w:rsidRPr="00FB2D72" w:rsidP="00FB2D72" w14:paraId="3F800E1A" w14:textId="77777777">
      <w:pPr>
        <w:widowControl w:val="0"/>
        <w:numPr>
          <w:ilvl w:val="0"/>
          <w:numId w:val="4"/>
        </w:numPr>
        <w:autoSpaceDE w:val="0"/>
        <w:autoSpaceDN w:val="0"/>
        <w:ind w:left="1636"/>
        <w:rPr>
          <w:rFonts w:ascii="Noto Sans" w:eastAsia="Calibri" w:hAnsi="Noto Sans" w:cs="Noto Sans"/>
          <w:sz w:val="20"/>
          <w:lang w:val="nn-NO" w:eastAsia="en-US"/>
        </w:rPr>
      </w:pP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Det er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ikke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adgang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 til å klage over karakterfastsetting etter ny sensur, og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ikke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 på vurdering av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muntlige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prestasjoner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 eller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praksisstudier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 som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ikke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 kan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etterprøves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.</w:t>
      </w:r>
    </w:p>
    <w:p w:rsidR="00FB2D72" w:rsidRPr="00FB2D72" w:rsidP="00FB2D72" w14:paraId="2EA9DF40" w14:textId="77777777">
      <w:pPr>
        <w:widowControl w:val="0"/>
        <w:autoSpaceDE w:val="0"/>
        <w:autoSpaceDN w:val="0"/>
        <w:ind w:left="1273" w:hanging="349"/>
        <w:rPr>
          <w:rFonts w:ascii="Noto Sans" w:eastAsia="Calibri" w:hAnsi="Noto Sans" w:cs="Noto Sans"/>
          <w:i/>
          <w:iCs/>
          <w:sz w:val="20"/>
          <w:u w:val="single"/>
          <w:lang w:val="nn-NO" w:eastAsia="en-US"/>
        </w:rPr>
      </w:pPr>
      <w:r w:rsidRPr="00FB2D72">
        <w:rPr>
          <w:rFonts w:ascii="Noto Sans" w:eastAsia="Calibri" w:hAnsi="Noto Sans" w:cs="Noto Sans"/>
          <w:i/>
          <w:iCs/>
          <w:sz w:val="20"/>
          <w:u w:val="single"/>
          <w:lang w:val="nn-NO" w:eastAsia="en-US"/>
        </w:rPr>
        <w:t>Klage på formelle feil:</w:t>
      </w:r>
    </w:p>
    <w:p w:rsidR="00FB2D72" w:rsidRPr="00FB2D72" w:rsidP="00FB2D72" w14:paraId="45E671FE" w14:textId="77777777">
      <w:pPr>
        <w:widowControl w:val="0"/>
        <w:numPr>
          <w:ilvl w:val="0"/>
          <w:numId w:val="5"/>
        </w:numPr>
        <w:autoSpaceDE w:val="0"/>
        <w:autoSpaceDN w:val="0"/>
        <w:ind w:left="1636"/>
        <w:rPr>
          <w:rFonts w:ascii="Noto Sans" w:eastAsia="Calibri" w:hAnsi="Noto Sans" w:cs="Noto Sans"/>
          <w:sz w:val="20"/>
          <w:lang w:val="nn-NO" w:eastAsia="en-US"/>
        </w:rPr>
      </w:pP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Klage kan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fremsettes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innen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 tre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uker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 etter at studenten ble kjent med feilen.</w:t>
      </w:r>
    </w:p>
    <w:p w:rsidR="00FB2D72" w:rsidRPr="00FB2D72" w:rsidP="00FB2D72" w14:paraId="34AFEBA6" w14:textId="77777777">
      <w:pPr>
        <w:widowControl w:val="0"/>
        <w:numPr>
          <w:ilvl w:val="0"/>
          <w:numId w:val="5"/>
        </w:numPr>
        <w:autoSpaceDE w:val="0"/>
        <w:autoSpaceDN w:val="0"/>
        <w:ind w:left="1636"/>
        <w:rPr>
          <w:rFonts w:ascii="Noto Sans" w:eastAsia="Calibri" w:hAnsi="Noto Sans" w:cs="Noto Sans"/>
          <w:sz w:val="20"/>
          <w:lang w:val="nn-NO" w:eastAsia="en-US"/>
        </w:rPr>
      </w:pPr>
      <w:r w:rsidRPr="00FB2D72">
        <w:rPr>
          <w:rFonts w:ascii="Noto Sans" w:eastAsia="Calibri" w:hAnsi="Noto Sans" w:cs="Noto Sans"/>
          <w:sz w:val="20"/>
          <w:lang w:val="nn-NO" w:eastAsia="en-US"/>
        </w:rPr>
        <w:t>Hvis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 det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påvises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 feil som kan ha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påvirket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 studentens prestasjon, skal enten en ny sensur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gjennomføres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 xml:space="preserve"> eller en ny eksamen/prøve 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avholdes</w:t>
      </w:r>
      <w:r w:rsidRPr="00FB2D72">
        <w:rPr>
          <w:rFonts w:ascii="Noto Sans" w:eastAsia="Calibri" w:hAnsi="Noto Sans" w:cs="Noto Sans"/>
          <w:sz w:val="20"/>
          <w:lang w:val="nn-NO" w:eastAsia="en-US"/>
        </w:rPr>
        <w:t>.</w:t>
      </w:r>
    </w:p>
    <w:p w:rsidR="00FB2D72" w:rsidRPr="00FB2D72" w:rsidP="00FB2D72" w14:paraId="5BF018FE" w14:textId="77777777">
      <w:pPr>
        <w:widowControl w:val="0"/>
        <w:autoSpaceDE w:val="0"/>
        <w:autoSpaceDN w:val="0"/>
        <w:ind w:left="215"/>
        <w:rPr>
          <w:rFonts w:ascii="Noto Sans" w:eastAsia="Arial" w:hAnsi="Noto Sans" w:cs="Noto Sans"/>
          <w:b/>
          <w:sz w:val="20"/>
          <w:szCs w:val="22"/>
          <w:lang w:eastAsia="en-US"/>
        </w:rPr>
      </w:pPr>
      <w:r w:rsidRPr="00FB2D72">
        <w:rPr>
          <w:rFonts w:ascii="Noto Sans" w:eastAsia="Arial" w:hAnsi="Noto Sans" w:cs="Noto Sans"/>
          <w:b/>
          <w:spacing w:val="-2"/>
          <w:sz w:val="20"/>
          <w:szCs w:val="22"/>
          <w:lang w:eastAsia="en-US"/>
        </w:rPr>
        <w:t>Kontinuasjon</w:t>
      </w:r>
    </w:p>
    <w:p w:rsidR="00FB2D72" w:rsidRPr="00FB2D72" w:rsidP="00FB2D72" w14:paraId="24FBB260" w14:textId="77777777">
      <w:pPr>
        <w:widowControl w:val="0"/>
        <w:autoSpaceDE w:val="0"/>
        <w:autoSpaceDN w:val="0"/>
        <w:ind w:left="215"/>
        <w:rPr>
          <w:rFonts w:ascii="Noto Sans" w:eastAsia="Calibri" w:hAnsi="Noto Sans" w:cs="Noto Sans"/>
          <w:sz w:val="20"/>
          <w:lang w:eastAsia="en-US"/>
        </w:rPr>
      </w:pPr>
      <w:r w:rsidRPr="00FB2D72">
        <w:rPr>
          <w:rFonts w:ascii="Noto Sans" w:eastAsia="Calibri" w:hAnsi="Noto Sans" w:cs="Noto Sans"/>
          <w:sz w:val="20"/>
          <w:lang w:eastAsia="en-US"/>
        </w:rPr>
        <w:t>Kontinuasjonseksamen avholdes normalt ved begynnelsen av påfølgende semester etter siste ordinære eksamen. Studentene må selv melde seg til kontinuasjonseksamen</w:t>
      </w:r>
    </w:p>
    <w:p w:rsidR="00A3195A" w:rsidRPr="004F0AD7" w:rsidP="00A3195A" w14:paraId="23F2E5B4" w14:textId="77777777">
      <w:pPr>
        <w:rPr>
          <w:rFonts w:asciiTheme="minorHAnsi" w:hAnsiTheme="minorHAnsi" w:cstheme="minorHAnsi"/>
        </w:rPr>
      </w:pPr>
    </w:p>
    <w:p w:rsidR="004F0AD7" w:rsidRPr="004F0AD7" w:rsidP="00A3195A" w14:paraId="68A3BB8E" w14:textId="77777777">
      <w:pPr>
        <w:rPr>
          <w:rFonts w:asciiTheme="minorHAnsi" w:hAnsiTheme="minorHAnsi" w:cstheme="minorHAnsi"/>
        </w:rPr>
      </w:pPr>
    </w:p>
    <w:p w:rsidR="004F0AD7" w:rsidRPr="004F0AD7" w:rsidP="00A3195A" w14:paraId="1661F322" w14:textId="77777777">
      <w:pPr>
        <w:rPr>
          <w:rFonts w:asciiTheme="minorHAnsi" w:hAnsiTheme="minorHAnsi" w:cstheme="minorHAnsi"/>
        </w:rPr>
      </w:pPr>
    </w:p>
    <w:p w:rsidR="004F0AD7" w:rsidRPr="004F0AD7" w:rsidP="00A3195A" w14:paraId="48447BF5" w14:textId="77777777">
      <w:pPr>
        <w:rPr>
          <w:rFonts w:asciiTheme="minorHAnsi" w:hAnsiTheme="minorHAnsi" w:cstheme="minorHAnsi"/>
        </w:rPr>
      </w:pPr>
    </w:p>
    <w:p w:rsidR="004F0AD7" w:rsidRPr="004F0AD7" w14:paraId="2FDE1F6B" w14:textId="35BF4589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Interne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617"/>
        <w:gridCol w:w="785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3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5.2.3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Skjema for klage på eksamenskarakter og klage på formell feil ved eksamen</w:t>
              </w:r>
            </w:hyperlink>
          </w:p>
        </w:tc>
      </w:tr>
    </w:tbl>
    <w:p w:rsidR="004F0AD7" w:rsidRPr="004F0AD7" w:rsidP="00A3195A" w14:paraId="28B5664A" w14:textId="77777777">
      <w:pPr>
        <w:rPr>
          <w:rFonts w:asciiTheme="minorHAnsi" w:hAnsiTheme="minorHAnsi" w:cstheme="minorHAnsi"/>
        </w:rPr>
      </w:pPr>
      <w:bookmarkEnd w:id="13"/>
    </w:p>
    <w:p w:rsidR="004F0AD7" w:rsidRPr="004F0AD7" w14:paraId="0C763369" w14:textId="05DB7323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Eksterne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6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B2D7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4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B2D72" w:rsidRPr="00FB2D72" w:rsidP="00FB2D72" w14:paraId="598C3C08" w14:textId="77777777">
      <w:pPr>
        <w:rPr>
          <w:rFonts w:ascii="Arial" w:hAnsi="Arial"/>
          <w:color w:val="0000FF"/>
          <w:sz w:val="20"/>
          <w:u w:val="single"/>
        </w:rPr>
      </w:pPr>
      <w:bookmarkEnd w:id="14"/>
      <w:hyperlink r:id="rId5" w:history="1">
        <w:r w:rsidRPr="00FB2D72">
          <w:rPr>
            <w:rFonts w:ascii="Arial" w:hAnsi="Arial"/>
            <w:color w:val="0000FF"/>
            <w:sz w:val="20"/>
            <w:u w:val="single"/>
          </w:rPr>
          <w:t>Forskrift om høyere yrkesfaglig utdanning ved Fagskolen i Finnmark</w:t>
        </w:r>
      </w:hyperlink>
    </w:p>
    <w:p w:rsidR="004F0AD7" w:rsidRPr="004F0AD7" w:rsidP="00A3195A" w14:paraId="77CC4F36" w14:textId="77777777">
      <w:pPr>
        <w:rPr>
          <w:rFonts w:asciiTheme="minorHAnsi" w:hAnsiTheme="minorHAnsi" w:cstheme="minorHAnsi"/>
        </w:rPr>
      </w:pPr>
    </w:p>
    <w:sectPr w:rsidSect="00A319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6CB0C1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1063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6526"/>
      <w:gridCol w:w="2126"/>
      <w:gridCol w:w="1980"/>
    </w:tblGrid>
    <w:tr w14:paraId="1BB6E3F1" w14:textId="77777777" w:rsidTr="002268A4">
      <w:tblPrEx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Ex>
      <w:tc>
        <w:tcPr>
          <w:tcW w:w="6526" w:type="dxa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747A955F" w14:textId="7B97CB20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Utfylt </w:t>
          </w:r>
          <w:r>
            <w:fldChar w:fldCharType="begin" w:fldLock="1"/>
          </w:r>
          <w:r>
            <w:instrText xml:space="preserve">DOCPROPERTY </w:instrText>
          </w:r>
          <w:r>
            <w:instrText>EK_IBrukDato \*charformat \* MERGEFORMAT</w:instrText>
          </w:r>
          <w:r>
            <w:fldChar w:fldCharType="separate"/>
          </w:r>
          <w:r>
            <w:rPr>
              <w:noProof/>
            </w:rPr>
            <w:t>27.06.2024</w:t>
          </w:r>
          <w: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>
            <w:fldChar w:fldCharType="begin" w:fldLock="1"/>
          </w:r>
          <w:r>
            <w:instrText>DOCPROPERTY EK_SkrevetAv \*charformat \* MERGEFORMAT</w:instrText>
          </w:r>
          <w:r>
            <w:fldChar w:fldCharType="separate"/>
          </w:r>
          <w:r>
            <w:rPr>
              <w:noProof/>
            </w:rPr>
            <w:t>[]</w:t>
          </w:r>
          <w:r>
            <w:fldChar w:fldCharType="end"/>
          </w:r>
        </w:p>
      </w:tc>
      <w:tc>
        <w:tcPr>
          <w:tcW w:w="410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1DC14D15" w14:textId="3A103E3A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Dok.type: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DOCPROPERTY EK_DokType \*charformat \* MERGEFORMAT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noProof/>
              <w:sz w:val="22"/>
              <w:szCs w:val="22"/>
            </w:rPr>
            <w:t>Styringsdokumenter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  <w:tr w14:paraId="107D39A0" w14:textId="77777777" w:rsidTr="002268A4">
      <w:tblPrEx>
        <w:tblW w:w="10632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6526" w:type="dxa"/>
          <w:tcBorders>
            <w:top w:val="nil"/>
          </w:tcBorders>
        </w:tcPr>
        <w:p w:rsidR="008C2B8A" w:rsidRPr="008C2B8A" w:rsidP="008C2B8A" w14:paraId="107D399D" w14:textId="25D8B1DB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Godkjent</w:t>
          </w:r>
          <w:r w:rsidR="002268A4">
            <w:rPr>
              <w:rFonts w:asciiTheme="minorHAnsi" w:hAnsiTheme="minorHAnsi" w:cstheme="minorHAnsi"/>
              <w:sz w:val="22"/>
              <w:szCs w:val="22"/>
            </w:rPr>
            <w:t xml:space="preserve"> og gjelder fra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EK_GjelderFra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27.06.2024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 av: </w:t>
          </w:r>
          <w:r>
            <w:fldChar w:fldCharType="begin" w:fldLock="1"/>
          </w:r>
          <w:r>
            <w:instrText>DOCPROPERTY EK_Signatur \*charformat \* MERGEFORMAT</w:instrText>
          </w:r>
          <w:r>
            <w:fldChar w:fldCharType="separate"/>
          </w:r>
          <w:r>
            <w:rPr>
              <w:noProof/>
            </w:rPr>
            <w:t>Ikke styrt</w:t>
          </w:r>
          <w:r>
            <w:fldChar w:fldCharType="end"/>
          </w:r>
        </w:p>
      </w:tc>
      <w:tc>
        <w:tcPr>
          <w:tcW w:w="2126" w:type="dxa"/>
          <w:tcBorders>
            <w:top w:val="nil"/>
          </w:tcBorders>
        </w:tcPr>
        <w:p w:rsidR="008C2B8A" w:rsidRPr="008C2B8A" w:rsidP="008C2B8A" w14:paraId="107D399E" w14:textId="024950A2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Ver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.: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 EK_Utgave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1.00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  <w:tc>
        <w:tcPr>
          <w:tcW w:w="1980" w:type="dxa"/>
          <w:tcBorders>
            <w:top w:val="nil"/>
          </w:tcBorders>
        </w:tcPr>
        <w:p w:rsidR="008C2B8A" w:rsidRPr="008C2B8A" w:rsidP="008C2B8A" w14:paraId="107D399F" w14:textId="77777777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Side: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PAGE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  <w:lang w:val="nb-NO" w:eastAsia="nb-NO" w:bidi="ar-SA"/>
            </w:rPr>
            <w:t>5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NUMPAGES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5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C503C9" w:rsidRPr="008C2B8A" w:rsidP="008C2B8A" w14:paraId="107D39A1" w14:textId="77777777">
    <w:pPr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78D9831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3F7557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10768" w:type="dxa"/>
      <w:tblLook w:val="01E0"/>
    </w:tblPr>
    <w:tblGrid>
      <w:gridCol w:w="2550"/>
      <w:gridCol w:w="6082"/>
      <w:gridCol w:w="2136"/>
    </w:tblGrid>
    <w:tr w14:paraId="533682F1" w14:textId="77777777" w:rsidTr="002D6455">
      <w:tblPrEx>
        <w:tblW w:w="10768" w:type="dxa"/>
        <w:tblLook w:val="01E0"/>
      </w:tblPrEx>
      <w:tc>
        <w:tcPr>
          <w:tcW w:w="2552" w:type="dxa"/>
          <w:vAlign w:val="center"/>
        </w:tcPr>
        <w:p w:rsidR="002D6455" w:rsidRPr="004F0AD7" w:rsidP="004F0AD7" w14:paraId="36009FAE" w14:textId="1357C768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noProof/>
              <w:color w:val="000080"/>
            </w:rPr>
            <w:drawing>
              <wp:inline distT="0" distB="0" distL="0" distR="0">
                <wp:extent cx="1471612" cy="391315"/>
                <wp:effectExtent l="0" t="0" r="0" b="8890"/>
                <wp:docPr id="184175491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1754911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521" cy="395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F0AD7">
            <w:rPr>
              <w:rFonts w:asciiTheme="minorHAnsi" w:hAnsiTheme="minorHAnsi" w:cstheme="minorHAnsi"/>
              <w:color w:val="000080"/>
            </w:rPr>
            <w:t xml:space="preserve"> </w:t>
          </w:r>
        </w:p>
      </w:tc>
      <w:tc>
        <w:tcPr>
          <w:tcW w:w="6804" w:type="dxa"/>
          <w:vAlign w:val="center"/>
        </w:tcPr>
        <w:p w:rsidR="002D6455" w:rsidRPr="002D6455" w:rsidP="002D6455" w14:paraId="2D56F2B7" w14:textId="2989A139">
          <w:pPr>
            <w:spacing w:before="80" w:after="80"/>
            <w:jc w:val="center"/>
            <w:rPr>
              <w:rFonts w:asciiTheme="minorHAnsi" w:hAnsiTheme="minorHAnsi" w:cstheme="minorHAnsi"/>
              <w:color w:val="000080"/>
              <w:sz w:val="32"/>
              <w:szCs w:val="24"/>
            </w:rPr>
          </w:pPr>
          <w:r w:rsidRPr="002D6455">
            <w:rPr>
              <w:sz w:val="32"/>
              <w:szCs w:val="24"/>
            </w:rPr>
            <w:fldChar w:fldCharType="begin" w:fldLock="1"/>
          </w:r>
          <w:r w:rsidRPr="002D6455">
            <w:rPr>
              <w:sz w:val="32"/>
              <w:szCs w:val="24"/>
            </w:rPr>
            <w:instrText>DOCPROPERTY EK_DokTittel \*charformat \* MERGEFORMAT</w:instrText>
          </w:r>
          <w:r w:rsidRPr="002D6455">
            <w:rPr>
              <w:sz w:val="32"/>
              <w:szCs w:val="24"/>
            </w:rPr>
            <w:fldChar w:fldCharType="separate"/>
          </w:r>
          <w:r w:rsidRPr="002D6455">
            <w:rPr>
              <w:noProof/>
              <w:sz w:val="32"/>
              <w:szCs w:val="24"/>
            </w:rPr>
            <w:t>Eksamen og</w:t>
          </w:r>
          <w:r w:rsidRPr="002D6455">
            <w:rPr>
              <w:sz w:val="32"/>
              <w:szCs w:val="24"/>
            </w:rPr>
            <w:t xml:space="preserve"> vurderingsplan Dekksoffiserutdanningen - Nordkapp 2023-2024</w:t>
          </w:r>
          <w:r w:rsidRPr="002D6455">
            <w:rPr>
              <w:sz w:val="32"/>
              <w:szCs w:val="24"/>
            </w:rPr>
            <w:fldChar w:fldCharType="end"/>
          </w:r>
        </w:p>
      </w:tc>
      <w:tc>
        <w:tcPr>
          <w:tcW w:w="1412" w:type="dxa"/>
          <w:vAlign w:val="center"/>
        </w:tcPr>
        <w:p w:rsidR="002D6455" w:rsidRPr="004F0AD7" w:rsidP="00A3195A" w14:paraId="039DAE5B" w14:textId="1BDB7612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sz w:val="16"/>
              <w:szCs w:val="16"/>
            </w:rPr>
            <w:t xml:space="preserve">Dok.Id: </w:t>
          </w:r>
          <w:r>
            <w:fldChar w:fldCharType="begin"/>
          </w:r>
          <w:r>
            <w:instrText xml:space="preserve"> DOCPROPERTY \* charformat EK_RefNr  \* MERGEFORMAT </w:instrText>
          </w:r>
          <w:r>
            <w:fldChar w:fldCharType="separate"/>
          </w:r>
          <w:r>
            <w:t>[Referansenummer]</w:t>
          </w:r>
          <w:r>
            <w:fldChar w:fldCharType="end"/>
          </w:r>
        </w:p>
      </w:tc>
    </w:tr>
  </w:tbl>
  <w:p w:rsidR="00A3195A" w:rsidRPr="004F0AD7" w:rsidP="00A3195A" w14:paraId="56A24BB5" w14:textId="77777777">
    <w:pPr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380C72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656724"/>
    <w:multiLevelType w:val="hybridMultilevel"/>
    <w:tmpl w:val="4CF23FBC"/>
    <w:lvl w:ilvl="0">
      <w:start w:val="0"/>
      <w:numFmt w:val="bullet"/>
      <w:lvlText w:val="•"/>
      <w:lvlJc w:val="left"/>
      <w:pPr>
        <w:ind w:left="1655" w:hanging="360"/>
      </w:pPr>
      <w:rPr>
        <w:b w:val="0"/>
        <w:bCs w:val="0"/>
        <w:i w:val="0"/>
        <w:iCs w:val="0"/>
        <w:spacing w:val="0"/>
        <w:w w:val="100"/>
        <w:sz w:val="20"/>
        <w:szCs w:val="20"/>
        <w:lang w:val="nn-NO" w:eastAsia="en-US" w:bidi="ar-SA"/>
      </w:rPr>
    </w:lvl>
    <w:lvl w:ilvl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">
    <w:nsid w:val="39C904EE"/>
    <w:multiLevelType w:val="hybridMultilevel"/>
    <w:tmpl w:val="09D6D586"/>
    <w:lvl w:ilvl="0">
      <w:start w:val="0"/>
      <w:numFmt w:val="bullet"/>
      <w:lvlText w:val="•"/>
      <w:lvlJc w:val="left"/>
      <w:pPr>
        <w:ind w:left="1623" w:hanging="349"/>
      </w:pPr>
      <w:rPr>
        <w:b w:val="0"/>
        <w:bCs w:val="0"/>
        <w:i w:val="0"/>
        <w:iCs w:val="0"/>
        <w:spacing w:val="0"/>
        <w:w w:val="100"/>
        <w:sz w:val="20"/>
        <w:szCs w:val="20"/>
        <w:lang w:val="nn-NO" w:eastAsia="en-US" w:bidi="ar-SA"/>
      </w:rPr>
    </w:lvl>
    <w:lvl w:ilvl="1">
      <w:start w:val="0"/>
      <w:numFmt w:val="bullet"/>
      <w:lvlText w:val="•"/>
      <w:lvlJc w:val="left"/>
      <w:pPr>
        <w:ind w:left="2564" w:hanging="349"/>
      </w:pPr>
      <w:rPr>
        <w:lang w:val="nn-NO" w:eastAsia="en-US" w:bidi="ar-SA"/>
      </w:rPr>
    </w:lvl>
    <w:lvl w:ilvl="2">
      <w:start w:val="0"/>
      <w:numFmt w:val="bullet"/>
      <w:lvlText w:val="•"/>
      <w:lvlJc w:val="left"/>
      <w:pPr>
        <w:ind w:left="3511" w:hanging="349"/>
      </w:pPr>
      <w:rPr>
        <w:lang w:val="nn-NO" w:eastAsia="en-US" w:bidi="ar-SA"/>
      </w:rPr>
    </w:lvl>
    <w:lvl w:ilvl="3">
      <w:start w:val="0"/>
      <w:numFmt w:val="bullet"/>
      <w:lvlText w:val="•"/>
      <w:lvlJc w:val="left"/>
      <w:pPr>
        <w:ind w:left="4458" w:hanging="349"/>
      </w:pPr>
      <w:rPr>
        <w:lang w:val="nn-NO" w:eastAsia="en-US" w:bidi="ar-SA"/>
      </w:rPr>
    </w:lvl>
    <w:lvl w:ilvl="4">
      <w:start w:val="0"/>
      <w:numFmt w:val="bullet"/>
      <w:lvlText w:val="•"/>
      <w:lvlJc w:val="left"/>
      <w:pPr>
        <w:ind w:left="5404" w:hanging="349"/>
      </w:pPr>
      <w:rPr>
        <w:lang w:val="nn-NO" w:eastAsia="en-US" w:bidi="ar-SA"/>
      </w:rPr>
    </w:lvl>
    <w:lvl w:ilvl="5">
      <w:start w:val="0"/>
      <w:numFmt w:val="bullet"/>
      <w:lvlText w:val="•"/>
      <w:lvlJc w:val="left"/>
      <w:pPr>
        <w:ind w:left="6351" w:hanging="349"/>
      </w:pPr>
      <w:rPr>
        <w:lang w:val="nn-NO" w:eastAsia="en-US" w:bidi="ar-SA"/>
      </w:rPr>
    </w:lvl>
    <w:lvl w:ilvl="6">
      <w:start w:val="0"/>
      <w:numFmt w:val="bullet"/>
      <w:lvlText w:val="•"/>
      <w:lvlJc w:val="left"/>
      <w:pPr>
        <w:ind w:left="7298" w:hanging="349"/>
      </w:pPr>
      <w:rPr>
        <w:lang w:val="nn-NO" w:eastAsia="en-US" w:bidi="ar-SA"/>
      </w:rPr>
    </w:lvl>
    <w:lvl w:ilvl="7">
      <w:start w:val="0"/>
      <w:numFmt w:val="bullet"/>
      <w:lvlText w:val="•"/>
      <w:lvlJc w:val="left"/>
      <w:pPr>
        <w:ind w:left="8244" w:hanging="349"/>
      </w:pPr>
      <w:rPr>
        <w:lang w:val="nn-NO" w:eastAsia="en-US" w:bidi="ar-SA"/>
      </w:rPr>
    </w:lvl>
    <w:lvl w:ilvl="8">
      <w:start w:val="0"/>
      <w:numFmt w:val="bullet"/>
      <w:lvlText w:val="•"/>
      <w:lvlJc w:val="left"/>
      <w:pPr>
        <w:ind w:left="9191" w:hanging="349"/>
      </w:pPr>
      <w:rPr>
        <w:lang w:val="nn-NO" w:eastAsia="en-US" w:bidi="ar-SA"/>
      </w:rPr>
    </w:lvl>
  </w:abstractNum>
  <w:abstractNum w:abstractNumId="2">
    <w:nsid w:val="43B71579"/>
    <w:multiLevelType w:val="hybridMultilevel"/>
    <w:tmpl w:val="E36AE42C"/>
    <w:lvl w:ilvl="0">
      <w:start w:val="0"/>
      <w:numFmt w:val="bullet"/>
      <w:lvlText w:val="•"/>
      <w:lvlJc w:val="left"/>
      <w:pPr>
        <w:ind w:left="2745" w:hanging="360"/>
      </w:pPr>
      <w:rPr>
        <w:lang w:val="nn-NO" w:eastAsia="en-US" w:bidi="ar-SA"/>
      </w:rPr>
    </w:lvl>
    <w:lvl w:ilvl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3">
    <w:nsid w:val="71504DC5"/>
    <w:multiLevelType w:val="hybridMultilevel"/>
    <w:tmpl w:val="9B243636"/>
    <w:lvl w:ilvl="0">
      <w:start w:val="0"/>
      <w:numFmt w:val="bullet"/>
      <w:lvlText w:val="•"/>
      <w:lvlJc w:val="left"/>
      <w:pPr>
        <w:ind w:left="1655" w:hanging="360"/>
      </w:pPr>
      <w:rPr>
        <w:lang w:val="nn-NO" w:eastAsia="en-US" w:bidi="ar-SA"/>
      </w:rPr>
    </w:lvl>
    <w:lvl w:ilvl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4">
    <w:nsid w:val="76AD1C1B"/>
    <w:multiLevelType w:val="hybridMultilevel"/>
    <w:tmpl w:val="B8ECE24A"/>
    <w:lvl w:ilvl="0">
      <w:start w:val="0"/>
      <w:numFmt w:val="bullet"/>
      <w:lvlText w:val="•"/>
      <w:lvlJc w:val="left"/>
      <w:pPr>
        <w:ind w:left="1655" w:hanging="360"/>
      </w:pPr>
      <w:rPr>
        <w:lang w:val="nn-NO" w:eastAsia="en-US" w:bidi="ar-SA"/>
      </w:rPr>
    </w:lvl>
    <w:lvl w:ilvl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num w:numId="1" w16cid:durableId="145571248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1721410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4891942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0931767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8888204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D4"/>
    <w:rsid w:val="00103F57"/>
    <w:rsid w:val="0015792A"/>
    <w:rsid w:val="0017263D"/>
    <w:rsid w:val="002268A4"/>
    <w:rsid w:val="00270F0A"/>
    <w:rsid w:val="002D6455"/>
    <w:rsid w:val="0039601D"/>
    <w:rsid w:val="004C6EED"/>
    <w:rsid w:val="004F0AD7"/>
    <w:rsid w:val="00594D13"/>
    <w:rsid w:val="006941D4"/>
    <w:rsid w:val="006E5306"/>
    <w:rsid w:val="007647AD"/>
    <w:rsid w:val="007A6243"/>
    <w:rsid w:val="00860F3B"/>
    <w:rsid w:val="008C2B8A"/>
    <w:rsid w:val="009D142D"/>
    <w:rsid w:val="00A3195A"/>
    <w:rsid w:val="00C10B4F"/>
    <w:rsid w:val="00C503C9"/>
    <w:rsid w:val="00F655C5"/>
    <w:rsid w:val="00FB2D72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Resultatdokument -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umentid" w:val="[ID]"/>
    <w:docVar w:name="ek_editprotect" w:val="-1"/>
    <w:docVar w:name="ek_eksref" w:val="[EK_EksRef]"/>
    <w:docVar w:name="ek_endrfields" w:val="EK_KlGjelderFra¤1#EK_DocLvlShort¤1#EK_DocLevel¤1#EK_SuperStikkord¤1#EK_Rapport¤1#EK_VerLogg¤1#EK_Strukt01¤1#EKR_AuditReview¤1#EKR_AuditApprove¤1#EKR_AuditFinal¤1#"/>
    <w:docVar w:name="ek_format" w:val="-10"/>
    <w:docVar w:name="ek_klgjelderfra" w:val="[KlGjelderFra]"/>
    <w:docVar w:name="EK_Protection" w:val="-1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7D3990"/>
  <w15:docId w15:val="{310F8088-6320-4164-8C2A-BABA12D2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OC1">
    <w:name w:val="toc 1"/>
    <w:basedOn w:val="Normal"/>
    <w:next w:val="Normal"/>
    <w:autoRedefine/>
    <w:uiPriority w:val="39"/>
    <w:rsid w:val="000F3DF7"/>
    <w:pPr>
      <w:spacing w:after="100"/>
    </w:pPr>
  </w:style>
  <w:style w:type="character" w:styleId="Hyperlink">
    <w:name w:val="Hyperlink"/>
    <w:basedOn w:val="DefaultParagraphFont"/>
    <w:uiPriority w:val="99"/>
    <w:rsid w:val="005832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if-ekstern.datakvalitet.net/docs/pub/DOK00085.pdf" TargetMode="External" /><Relationship Id="rId5" Type="http://schemas.openxmlformats.org/officeDocument/2006/relationships/hyperlink" Target="https://lovdata.no/dokument/SF/forskrift/2024-01-05-300?q=h%C3%B8yere%20yrkesfaglig%20utdanning%20finnmar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7085FA-9351-4361-8E12-963F4E691D5B}">
  <we:reference id="wa200003024" version="3.0.0.0" store="nb-NO" storeType="omex"/>
  <we:alternateReferences>
    <we:reference id="wa200003024" version="3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30</TotalTime>
  <Pages>5</Pages>
  <Words>694</Words>
  <Characters>5273</Characters>
  <Application>Microsoft Office Word</Application>
  <DocSecurity>0</DocSecurity>
  <Lines>43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Resultatdokument - Stående</vt:lpstr>
      <vt:lpstr>Resultatdokument - Stående</vt:lpstr>
    </vt:vector>
  </TitlesOfParts>
  <Company>Datakvalitet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Eksamen og vurderingsplan Dekksoffiserutdanningen - Nordkapp 2023-2024</dc:title>
  <dc:subject>Resultatdokument - Stående|[RefNr]|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Resultatdokument - Stående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Clara Ohlsson</cp:lastModifiedBy>
  <cp:revision>6</cp:revision>
  <dcterms:created xsi:type="dcterms:W3CDTF">2021-04-19T11:19:00Z</dcterms:created>
  <dcterms:modified xsi:type="dcterms:W3CDTF">2024-06-25T06:47:00Z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ittel">
    <vt:lpwstr>[]</vt:lpwstr>
  </property>
  <property fmtid="{D5CDD505-2E9C-101B-9397-08002B2CF9AE}" pid="3" name="EKR_Signatur">
    <vt:lpwstr>[]</vt:lpwstr>
  </property>
  <property fmtid="{D5CDD505-2E9C-101B-9397-08002B2CF9AE}" pid="4" name="EKR_SkrevetAv">
    <vt:lpwstr>[]</vt:lpwstr>
  </property>
  <property fmtid="{D5CDD505-2E9C-101B-9397-08002B2CF9AE}" pid="5" name="EKR_Utgitt">
    <vt:lpwstr>[]</vt:lpwstr>
  </property>
  <property fmtid="{D5CDD505-2E9C-101B-9397-08002B2CF9AE}" pid="6" name="EK_Bedriftsnavn">
    <vt:lpwstr>Fagskolen i Finnmark</vt:lpwstr>
  </property>
  <property fmtid="{D5CDD505-2E9C-101B-9397-08002B2CF9AE}" pid="7" name="EK_DokRefnr">
    <vt:lpwstr>000704001</vt:lpwstr>
  </property>
  <property fmtid="{D5CDD505-2E9C-101B-9397-08002B2CF9AE}" pid="8" name="EK_DokTittel">
    <vt:lpwstr>Eksamen og vurderingsplan Dekksoffiserutdanningen - Nordkapp 2023-2024</vt:lpwstr>
  </property>
  <property fmtid="{D5CDD505-2E9C-101B-9397-08002B2CF9AE}" pid="9" name="EK_DokType">
    <vt:lpwstr>Styringsdokumenter</vt:lpwstr>
  </property>
  <property fmtid="{D5CDD505-2E9C-101B-9397-08002B2CF9AE}" pid="10" name="EK_DokumentID">
    <vt:lpwstr>D00081</vt:lpwstr>
  </property>
  <property fmtid="{D5CDD505-2E9C-101B-9397-08002B2CF9AE}" pid="11" name="EK_GjelderFra">
    <vt:lpwstr>27.06.2024</vt:lpwstr>
  </property>
  <property fmtid="{D5CDD505-2E9C-101B-9397-08002B2CF9AE}" pid="12" name="EK_IBrukDato">
    <vt:lpwstr>27.06.2024</vt:lpwstr>
  </property>
  <property fmtid="{D5CDD505-2E9C-101B-9397-08002B2CF9AE}" pid="13" name="EK_RefNr">
    <vt:lpwstr>[Referansenummer]</vt:lpwstr>
  </property>
  <property fmtid="{D5CDD505-2E9C-101B-9397-08002B2CF9AE}" pid="14" name="EK_Signatur">
    <vt:lpwstr>Ikke styrt</vt:lpwstr>
  </property>
  <property fmtid="{D5CDD505-2E9C-101B-9397-08002B2CF9AE}" pid="15" name="EK_SkrevetAv">
    <vt:lpwstr>[]</vt:lpwstr>
  </property>
  <property fmtid="{D5CDD505-2E9C-101B-9397-08002B2CF9AE}" pid="16" name="EK_Utgave">
    <vt:lpwstr>1.00</vt:lpwstr>
  </property>
  <property fmtid="{D5CDD505-2E9C-101B-9397-08002B2CF9AE}" pid="17" name="XD00085">
    <vt:lpwstr>5.2.3</vt:lpwstr>
  </property>
  <property fmtid="{D5CDD505-2E9C-101B-9397-08002B2CF9AE}" pid="18" name="XDF00085">
    <vt:lpwstr>Skjema for klage på eksamenskarakter og klage på formell feil ved eksamen</vt:lpwstr>
  </property>
  <property fmtid="{D5CDD505-2E9C-101B-9397-08002B2CF9AE}" pid="19" name="XDL00085">
    <vt:lpwstr>5.2.3 Skjema for klage på eksamenskarakter og klage på formell feil ved eksamen</vt:lpwstr>
  </property>
  <property fmtid="{D5CDD505-2E9C-101B-9397-08002B2CF9AE}" pid="20" name="XDT00085">
    <vt:lpwstr>Skjema for klage på eksamenskarakter og klage på formell feil ved eksamen</vt:lpwstr>
  </property>
</Properties>
</file>