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CC2F58" w:rsidRPr="00CC2F58" w:rsidP="00CC2F58" w14:paraId="526248E0" w14:textId="77777777">
      <w:pPr>
        <w:rPr>
          <w:rFonts w:ascii="Noto Sans" w:hAnsi="Noto Sans" w:cs="Noto Sans"/>
          <w:szCs w:val="24"/>
        </w:rPr>
      </w:pPr>
      <w:r w:rsidRPr="00CC2F58">
        <w:rPr>
          <w:rFonts w:ascii="Noto Sans" w:hAnsi="Noto Sans" w:cs="Noto Sans"/>
          <w:b/>
          <w:szCs w:val="24"/>
        </w:rPr>
        <w:t>Formål</w:t>
      </w:r>
    </w:p>
    <w:p w:rsidR="00CC2F58" w:rsidRPr="00CC2F58" w:rsidP="00CC2F58" w14:paraId="1F928820" w14:textId="77777777">
      <w:pPr>
        <w:numPr>
          <w:ilvl w:val="0"/>
          <w:numId w:val="1"/>
        </w:numPr>
        <w:rPr>
          <w:rFonts w:ascii="Noto Sans" w:hAnsi="Noto Sans" w:cs="Noto Sans"/>
          <w:sz w:val="20"/>
          <w:szCs w:val="24"/>
        </w:rPr>
      </w:pPr>
      <w:r w:rsidRPr="00CC2F58">
        <w:rPr>
          <w:rFonts w:ascii="Noto Sans" w:hAnsi="Noto Sans" w:cs="Noto Sans"/>
          <w:sz w:val="20"/>
          <w:szCs w:val="24"/>
        </w:rPr>
        <w:t>Prosedyren skal sikre at den reelle kompetansen til undervisningspersonellet vises.</w:t>
      </w:r>
    </w:p>
    <w:p w:rsidR="00CC2F58" w:rsidRPr="00CC2F58" w:rsidP="00CC2F58" w14:paraId="537D09CB" w14:textId="77777777">
      <w:pPr>
        <w:numPr>
          <w:ilvl w:val="0"/>
          <w:numId w:val="1"/>
        </w:numPr>
        <w:rPr>
          <w:rFonts w:ascii="Noto Sans" w:hAnsi="Noto Sans" w:cs="Noto Sans"/>
          <w:sz w:val="20"/>
          <w:szCs w:val="24"/>
        </w:rPr>
      </w:pPr>
      <w:r w:rsidRPr="00CC2F58">
        <w:rPr>
          <w:rFonts w:ascii="Noto Sans" w:hAnsi="Noto Sans" w:cs="Noto Sans"/>
          <w:sz w:val="20"/>
          <w:szCs w:val="24"/>
        </w:rPr>
        <w:t>Prosedyren skal sikre at personalet til enhver tid har nødvendig kompetanse for oppgaver som skal utføres.</w:t>
      </w:r>
    </w:p>
    <w:p w:rsidR="00CC2F58" w:rsidRPr="00CC2F58" w:rsidP="00CC2F58" w14:paraId="7EED863C" w14:textId="77777777">
      <w:pPr>
        <w:numPr>
          <w:ilvl w:val="0"/>
          <w:numId w:val="1"/>
        </w:numPr>
        <w:rPr>
          <w:rFonts w:ascii="Noto Sans" w:hAnsi="Noto Sans" w:cs="Noto Sans"/>
          <w:sz w:val="20"/>
          <w:szCs w:val="24"/>
        </w:rPr>
      </w:pPr>
      <w:r w:rsidRPr="00CC2F58">
        <w:rPr>
          <w:rFonts w:ascii="Noto Sans" w:hAnsi="Noto Sans" w:cs="Noto Sans"/>
          <w:sz w:val="20"/>
          <w:szCs w:val="24"/>
        </w:rPr>
        <w:t xml:space="preserve">Prosedyren skal også vise behovet for faglig </w:t>
      </w:r>
      <w:r w:rsidRPr="00CC2F58">
        <w:rPr>
          <w:rFonts w:ascii="Noto Sans" w:hAnsi="Noto Sans" w:cs="Noto Sans"/>
          <w:sz w:val="20"/>
          <w:szCs w:val="24"/>
        </w:rPr>
        <w:t>oppdatering og når slik oppdatering er planlagt gjennomført.</w:t>
      </w:r>
    </w:p>
    <w:p w:rsidR="00CC2F58" w:rsidRPr="00CC2F58" w:rsidP="00CC2F58" w14:paraId="7943B5A9" w14:textId="77777777">
      <w:pPr>
        <w:rPr>
          <w:rFonts w:ascii="Noto Sans" w:hAnsi="Noto Sans" w:cs="Noto Sans"/>
          <w:sz w:val="20"/>
          <w:szCs w:val="24"/>
        </w:rPr>
      </w:pPr>
    </w:p>
    <w:p w:rsidR="00CC2F58" w:rsidRPr="00CC2F58" w:rsidP="00CC2F58" w14:paraId="359D1CFD" w14:textId="77777777">
      <w:pPr>
        <w:rPr>
          <w:rFonts w:ascii="Noto Sans" w:hAnsi="Noto Sans" w:cs="Noto Sans"/>
          <w:szCs w:val="24"/>
        </w:rPr>
      </w:pPr>
      <w:r w:rsidRPr="00CC2F58">
        <w:rPr>
          <w:rFonts w:ascii="Noto Sans" w:hAnsi="Noto Sans" w:cs="Noto Sans"/>
          <w:b/>
          <w:szCs w:val="24"/>
        </w:rPr>
        <w:t>Ansvar</w:t>
      </w:r>
    </w:p>
    <w:p w:rsidR="00CC2F58" w:rsidRPr="00CC2F58" w:rsidP="00CC2F58" w14:paraId="676DF4D8" w14:textId="77777777">
      <w:pPr>
        <w:rPr>
          <w:rFonts w:ascii="Noto Sans" w:hAnsi="Noto Sans" w:cs="Noto Sans"/>
          <w:sz w:val="20"/>
          <w:szCs w:val="24"/>
        </w:rPr>
      </w:pPr>
      <w:r w:rsidRPr="00CC2F58">
        <w:rPr>
          <w:rFonts w:ascii="Noto Sans" w:hAnsi="Noto Sans" w:cs="Noto Sans"/>
          <w:sz w:val="20"/>
          <w:szCs w:val="24"/>
        </w:rPr>
        <w:t>Rektor</w:t>
      </w:r>
    </w:p>
    <w:p w:rsidR="00CC2F58" w:rsidRPr="00CC2F58" w:rsidP="00CC2F58" w14:paraId="0056E1A2" w14:textId="77777777">
      <w:pPr>
        <w:rPr>
          <w:rFonts w:ascii="Noto Sans" w:hAnsi="Noto Sans" w:cs="Noto Sans"/>
          <w:sz w:val="20"/>
          <w:szCs w:val="24"/>
        </w:rPr>
      </w:pPr>
      <w:r w:rsidRPr="00CC2F58">
        <w:rPr>
          <w:rFonts w:ascii="Noto Sans" w:hAnsi="Noto Sans" w:cs="Noto Sans"/>
          <w:sz w:val="20"/>
          <w:szCs w:val="24"/>
        </w:rPr>
        <w:t>Personalansvarlig</w:t>
      </w:r>
    </w:p>
    <w:p w:rsidR="00CC2F58" w:rsidRPr="00CC2F58" w:rsidP="00CC2F58" w14:paraId="201AAB31" w14:textId="77777777">
      <w:pPr>
        <w:rPr>
          <w:rFonts w:ascii="Noto Sans" w:hAnsi="Noto Sans" w:cs="Noto Sans"/>
          <w:sz w:val="20"/>
          <w:szCs w:val="24"/>
        </w:rPr>
      </w:pPr>
    </w:p>
    <w:p w:rsidR="00CC2F58" w:rsidRPr="00CC2F58" w:rsidP="00CC2F58" w14:paraId="3A263824" w14:textId="77777777">
      <w:pPr>
        <w:rPr>
          <w:rFonts w:ascii="Noto Sans" w:hAnsi="Noto Sans" w:cs="Noto Sans"/>
          <w:szCs w:val="24"/>
        </w:rPr>
      </w:pPr>
      <w:r w:rsidRPr="00CC2F58">
        <w:rPr>
          <w:rFonts w:ascii="Noto Sans" w:hAnsi="Noto Sans" w:cs="Noto Sans"/>
          <w:b/>
          <w:szCs w:val="24"/>
        </w:rPr>
        <w:t>Målgruppe</w:t>
      </w:r>
    </w:p>
    <w:p w:rsidR="00CC2F58" w:rsidRPr="00CC2F58" w:rsidP="00CC2F58" w14:paraId="67448DEC" w14:textId="77777777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Alle medarbeidere</w:t>
      </w:r>
    </w:p>
    <w:p w:rsidR="00CC2F58" w:rsidRPr="00CC2F58" w:rsidP="00CC2F58" w14:paraId="4C059690" w14:textId="77777777">
      <w:pPr>
        <w:rPr>
          <w:rFonts w:ascii="Noto Sans" w:hAnsi="Noto Sans" w:cs="Noto Sans"/>
          <w:sz w:val="20"/>
        </w:rPr>
      </w:pPr>
    </w:p>
    <w:p w:rsidR="00CC2F58" w:rsidRPr="00CC2F58" w:rsidP="00CC2F58" w14:paraId="0D6DE782" w14:textId="77777777">
      <w:pPr>
        <w:rPr>
          <w:rFonts w:ascii="Noto Sans" w:hAnsi="Noto Sans" w:cs="Noto Sans"/>
          <w:szCs w:val="24"/>
        </w:rPr>
      </w:pPr>
      <w:r w:rsidRPr="00CC2F58">
        <w:rPr>
          <w:rFonts w:ascii="Noto Sans" w:hAnsi="Noto Sans" w:cs="Noto Sans"/>
          <w:b/>
          <w:szCs w:val="24"/>
        </w:rPr>
        <w:t>Prosessbeskrivelse og ansvar</w:t>
      </w:r>
    </w:p>
    <w:p w:rsidR="00CC2F58" w:rsidRPr="00CC2F58" w:rsidP="00CC2F58" w14:paraId="4C572DDC" w14:textId="77777777">
      <w:pPr>
        <w:rPr>
          <w:rFonts w:ascii="Noto Sans" w:hAnsi="Noto Sans" w:cs="Noto Sans"/>
          <w:sz w:val="20"/>
        </w:rPr>
      </w:pPr>
    </w:p>
    <w:p w:rsidR="00CC2F58" w:rsidRPr="00CC2F58" w:rsidP="00CC2F58" w14:paraId="47871D46" w14:textId="77777777">
      <w:pPr>
        <w:rPr>
          <w:rFonts w:ascii="Noto Sans" w:hAnsi="Noto Sans" w:cs="Noto Sans"/>
          <w:b/>
          <w:bCs/>
          <w:sz w:val="20"/>
        </w:rPr>
      </w:pPr>
      <w:r w:rsidRPr="00CC2F58">
        <w:rPr>
          <w:rFonts w:ascii="Noto Sans" w:hAnsi="Noto Sans" w:cs="Noto Sans"/>
          <w:b/>
          <w:bCs/>
          <w:sz w:val="20"/>
        </w:rPr>
        <w:t>Kompetanseoversikt</w:t>
      </w:r>
    </w:p>
    <w:p w:rsidR="00CC2F58" w:rsidRPr="00CC2F58" w:rsidP="00CC2F58" w14:paraId="257AE3CB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Nødvendige kvalifikasjoner vurderes ved ansettelse, bytte av stilling eller endring av krav til stilling. Krav til kompetanse følger av stillingsbeskrivelsene</w:t>
      </w:r>
    </w:p>
    <w:p w:rsidR="00CC2F58" w:rsidRPr="00CC2F58" w:rsidP="00CC2F58" w14:paraId="7681A2A8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Fagskolen arkiverer opplysninger om ansattes kvalifikasjoner</w:t>
      </w:r>
    </w:p>
    <w:p w:rsidR="00CC2F58" w:rsidRPr="00CC2F58" w:rsidP="00CC2F58" w14:paraId="664A04E9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For å sikre at våre faglærere/instruktører har og vedlikeholder krav til kompetanse skal personalansvarlig foreta en årlig utviklingssamtale og det skal utarbeides handlingsplan. Det skal fokuseres på kompetanse og utvikling.</w:t>
      </w:r>
    </w:p>
    <w:p w:rsidR="00CC2F58" w:rsidP="00CC2F58" w14:paraId="0488B460" w14:textId="24CA9AA9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 xml:space="preserve">Nye ansatte mottas og følges opp i henhold til lederhåndboken. Ved </w:t>
      </w:r>
      <w:r w:rsidRPr="00CC2F58" w:rsidR="00F56490">
        <w:rPr>
          <w:rFonts w:ascii="Noto Sans" w:hAnsi="Noto Sans" w:cs="Noto Sans"/>
          <w:sz w:val="20"/>
        </w:rPr>
        <w:t>manglende</w:t>
      </w:r>
      <w:r w:rsidRPr="00CC2F58">
        <w:rPr>
          <w:rFonts w:ascii="Noto Sans" w:hAnsi="Noto Sans" w:cs="Noto Sans"/>
          <w:sz w:val="20"/>
        </w:rPr>
        <w:t xml:space="preserve"> kompetanse</w:t>
      </w:r>
      <w:r w:rsidR="00F56490">
        <w:rPr>
          <w:rFonts w:ascii="Noto Sans" w:hAnsi="Noto Sans" w:cs="Noto Sans"/>
          <w:sz w:val="20"/>
        </w:rPr>
        <w:t xml:space="preserve"> i forhold til gjeldende krav</w:t>
      </w:r>
      <w:r w:rsidRPr="00CC2F58">
        <w:rPr>
          <w:rFonts w:ascii="Noto Sans" w:hAnsi="Noto Sans" w:cs="Noto Sans"/>
          <w:sz w:val="20"/>
        </w:rPr>
        <w:t xml:space="preserve"> kan det i noen tilfeller ansette</w:t>
      </w:r>
      <w:r w:rsidR="00F56490">
        <w:rPr>
          <w:rFonts w:ascii="Noto Sans" w:hAnsi="Noto Sans" w:cs="Noto Sans"/>
          <w:sz w:val="20"/>
        </w:rPr>
        <w:t>s</w:t>
      </w:r>
      <w:r w:rsidRPr="00CC2F58">
        <w:rPr>
          <w:rFonts w:ascii="Noto Sans" w:hAnsi="Noto Sans" w:cs="Noto Sans"/>
          <w:sz w:val="20"/>
        </w:rPr>
        <w:t xml:space="preserve"> på vilkår om at nødvendig kompetanse er på plass innen en gitt </w:t>
      </w:r>
      <w:r w:rsidR="00F56490">
        <w:rPr>
          <w:rFonts w:ascii="Noto Sans" w:hAnsi="Noto Sans" w:cs="Noto Sans"/>
          <w:sz w:val="20"/>
        </w:rPr>
        <w:t>dato</w:t>
      </w:r>
      <w:r w:rsidRPr="00CC2F58">
        <w:rPr>
          <w:rFonts w:ascii="Noto Sans" w:hAnsi="Noto Sans" w:cs="Noto Sans"/>
          <w:sz w:val="20"/>
        </w:rPr>
        <w:t>. I slike tilfeller følges den nyansatte opp av avdelingsleder inntil slik kompetanse er på pla</w:t>
      </w:r>
      <w:r w:rsidRPr="00CC2F58">
        <w:rPr>
          <w:rFonts w:ascii="Noto Sans" w:hAnsi="Noto Sans" w:cs="Noto Sans"/>
          <w:sz w:val="20"/>
        </w:rPr>
        <w:t>s</w:t>
      </w:r>
      <w:r w:rsidRPr="00CC2F58">
        <w:rPr>
          <w:rFonts w:ascii="Noto Sans" w:hAnsi="Noto Sans" w:cs="Noto Sans"/>
          <w:sz w:val="20"/>
        </w:rPr>
        <w:t>s</w:t>
      </w:r>
      <w:r w:rsidRPr="00CC2F58">
        <w:rPr>
          <w:rFonts w:ascii="Noto Sans" w:hAnsi="Noto Sans" w:cs="Noto Sans"/>
          <w:sz w:val="20"/>
        </w:rPr>
        <w:t>.</w:t>
      </w:r>
    </w:p>
    <w:p w:rsidR="00F56490" w:rsidRPr="00F56490" w:rsidP="00F56490" w14:paraId="7B92DE91" w14:textId="77777777">
      <w:pPr>
        <w:rPr>
          <w:rFonts w:ascii="Noto Sans" w:hAnsi="Noto Sans" w:cs="Noto Sans"/>
          <w:sz w:val="20"/>
        </w:rPr>
      </w:pPr>
    </w:p>
    <w:p w:rsidR="00CC2F58" w:rsidRPr="00CC2F58" w:rsidP="00CC2F58" w14:paraId="0B7C897D" w14:textId="77777777">
      <w:pPr>
        <w:rPr>
          <w:rFonts w:ascii="Noto Sans" w:hAnsi="Noto Sans" w:cs="Noto Sans"/>
          <w:b/>
          <w:bCs/>
          <w:sz w:val="20"/>
        </w:rPr>
      </w:pPr>
      <w:r w:rsidRPr="00CC2F58">
        <w:rPr>
          <w:rFonts w:ascii="Noto Sans" w:hAnsi="Noto Sans" w:cs="Noto Sans"/>
          <w:b/>
          <w:bCs/>
          <w:sz w:val="20"/>
        </w:rPr>
        <w:t>Kompetanseutvikling</w:t>
      </w:r>
    </w:p>
    <w:p w:rsidR="00CC2F58" w:rsidRPr="00CC2F58" w:rsidP="00CC2F58" w14:paraId="43B3463E" w14:textId="3BCFED0E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Det skal tilrettelegges for utvikling av egen kompetanse for fagskoleansatte i form av etter- og videreutdanning. Forutsetningen er at utdanningen skal være godkjent av fagskolens rektor</w:t>
      </w:r>
      <w:r w:rsidR="00226F12">
        <w:rPr>
          <w:rFonts w:ascii="Noto Sans" w:hAnsi="Noto Sans" w:cs="Noto Sans"/>
          <w:sz w:val="20"/>
        </w:rPr>
        <w:t>, etter innstilling fra avdelingsleder når det er ansatte i avdelingene som søker</w:t>
      </w:r>
      <w:r w:rsidRPr="00CC2F58">
        <w:rPr>
          <w:rFonts w:ascii="Noto Sans" w:hAnsi="Noto Sans" w:cs="Noto Sans"/>
          <w:sz w:val="20"/>
        </w:rPr>
        <w:t>. Det er viktig at søknad sendes inn i god tid for alle permisjoner. Forslag til plan for avvikling av permisjon skal også legges ved søknaden.</w:t>
      </w:r>
    </w:p>
    <w:p w:rsidR="00CC2F58" w:rsidRPr="00CC2F58" w:rsidP="00CC2F58" w14:paraId="4F9A9D74" w14:textId="77777777">
      <w:pPr>
        <w:rPr>
          <w:rFonts w:ascii="Noto Sans" w:hAnsi="Noto Sans" w:cs="Noto Sans"/>
          <w:sz w:val="20"/>
        </w:rPr>
      </w:pPr>
    </w:p>
    <w:p w:rsidR="00CC2F58" w:rsidRPr="00CC2F58" w:rsidP="00CC2F58" w14:paraId="79973850" w14:textId="77777777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b/>
          <w:bCs/>
          <w:i/>
          <w:iCs/>
          <w:sz w:val="20"/>
        </w:rPr>
        <w:t>PPF / PPU</w:t>
      </w:r>
    </w:p>
    <w:p w:rsidR="00CC2F58" w:rsidRPr="00ED7808" w:rsidP="00CC2F58" w14:paraId="395858B6" w14:textId="77777777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Det er et generelt krav at undervisningspersonell skal ha praktisk pedagogisk utdanning / fagskoleutdanning (</w:t>
      </w:r>
      <w:r w:rsidRPr="00ED7808">
        <w:rPr>
          <w:rFonts w:ascii="Noto Sans" w:hAnsi="Noto Sans" w:cs="Noto Sans"/>
          <w:sz w:val="20"/>
        </w:rPr>
        <w:t xml:space="preserve">PPU / PPF). </w:t>
      </w:r>
      <w:r w:rsidRPr="00ED7808">
        <w:rPr>
          <w:rFonts w:ascii="Noto Sans" w:hAnsi="Noto Sans" w:cs="Noto Sans"/>
          <w:sz w:val="20"/>
        </w:rPr>
        <w:t>Denne utdanningen skal være påbegynt innen to år fra ansettelsestidspunktet, og avsluttet innen tre år. I utdanningsperioden tilrettelegges det for gjennomføring i deltids nettbasert utdanning med samlinger slik:</w:t>
      </w:r>
    </w:p>
    <w:p w:rsidR="00CC2F58" w:rsidRPr="00ED7808" w:rsidP="00CC2F58" w14:paraId="0D501D81" w14:textId="77777777">
      <w:pPr>
        <w:rPr>
          <w:rFonts w:ascii="Noto Sans" w:hAnsi="Noto Sans" w:cs="Noto Sans"/>
          <w:sz w:val="20"/>
        </w:rPr>
      </w:pPr>
      <w:r w:rsidRPr="00ED7808">
        <w:rPr>
          <w:rFonts w:ascii="Noto Sans" w:hAnsi="Noto Sans" w:cs="Noto Sans"/>
          <w:sz w:val="20"/>
        </w:rPr>
        <w:t> </w:t>
      </w:r>
    </w:p>
    <w:p w:rsidR="00CC2F58" w:rsidRPr="00ED7808" w:rsidP="00CC2F58" w14:paraId="55889A1B" w14:textId="18C5A47F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 w:rsidRPr="00ED7808">
        <w:rPr>
          <w:rFonts w:ascii="Noto Sans" w:hAnsi="Noto Sans" w:cs="Noto Sans"/>
          <w:sz w:val="20"/>
        </w:rPr>
        <w:t>Tid</w:t>
      </w:r>
      <w:r w:rsidR="00835F37">
        <w:rPr>
          <w:rFonts w:ascii="Noto Sans" w:hAnsi="Noto Sans" w:cs="Noto Sans"/>
          <w:sz w:val="20"/>
        </w:rPr>
        <w:t>s</w:t>
      </w:r>
      <w:r w:rsidRPr="00ED7808">
        <w:rPr>
          <w:rFonts w:ascii="Noto Sans" w:hAnsi="Noto Sans" w:cs="Noto Sans"/>
          <w:sz w:val="20"/>
        </w:rPr>
        <w:t>ressurs til utdanningspersonell under gjennomføring av PPU gis med 6% pr. år i to år. Det gis inntil 6% redusert stilling pr. år.</w:t>
      </w:r>
    </w:p>
    <w:p w:rsidR="00CC2F58" w:rsidRPr="00ED7808" w:rsidP="00CC2F58" w14:paraId="748CD925" w14:textId="77777777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 w:rsidRPr="00ED7808">
        <w:rPr>
          <w:rFonts w:ascii="Noto Sans" w:hAnsi="Noto Sans" w:cs="Noto Sans"/>
          <w:sz w:val="20"/>
        </w:rPr>
        <w:t xml:space="preserve">Det gis permisjon med lønn under </w:t>
      </w:r>
      <w:r w:rsidRPr="00ED7808">
        <w:rPr>
          <w:rFonts w:ascii="Noto Sans" w:hAnsi="Noto Sans" w:cs="Noto Sans"/>
          <w:sz w:val="20"/>
        </w:rPr>
        <w:t>samlinger og eksamen (som innebærer to lesedager og en eksamensdag)</w:t>
      </w:r>
    </w:p>
    <w:p w:rsidR="00CC2F58" w:rsidRPr="00ED7808" w:rsidP="00CC2F58" w14:paraId="5A734A64" w14:textId="77777777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 w:rsidRPr="00ED7808">
        <w:rPr>
          <w:rFonts w:ascii="Noto Sans" w:hAnsi="Noto Sans" w:cs="Noto Sans"/>
          <w:sz w:val="20"/>
        </w:rPr>
        <w:t>Faglærer har ansvar for tilrettelegging for læring for sine studenter ved bruk av læringsplattform (Canvas) under permisjon.</w:t>
      </w:r>
    </w:p>
    <w:p w:rsidR="00CC2F58" w:rsidRPr="00CC2F58" w:rsidP="00CC2F58" w14:paraId="19875C4C" w14:textId="77777777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 </w:t>
      </w:r>
    </w:p>
    <w:p w:rsidR="00CC2F58" w:rsidP="00CC2F58" w14:paraId="78EC8927" w14:textId="49671B2E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 xml:space="preserve">Tilretteleggingsvirkemidlene </w:t>
      </w:r>
      <w:r w:rsidRPr="00CC2F58">
        <w:rPr>
          <w:rFonts w:ascii="Noto Sans" w:hAnsi="Noto Sans" w:cs="Noto Sans"/>
          <w:sz w:val="20"/>
        </w:rPr>
        <w:t>PPF/PPU</w:t>
      </w:r>
      <w:r w:rsidRPr="00CC2F58">
        <w:rPr>
          <w:rFonts w:ascii="Noto Sans" w:hAnsi="Noto Sans" w:cs="Noto Sans"/>
          <w:sz w:val="20"/>
        </w:rPr>
        <w:t xml:space="preserve"> avtales særskilt ved andre studieformer enn deltids nettbasert med samlinger</w:t>
      </w:r>
      <w:r w:rsidR="00495AD0">
        <w:rPr>
          <w:rFonts w:ascii="Noto Sans" w:hAnsi="Noto Sans" w:cs="Noto Sans"/>
          <w:sz w:val="20"/>
        </w:rPr>
        <w:t xml:space="preserve"> ved gjennomføring av PPU/PPF</w:t>
      </w:r>
      <w:r w:rsidRPr="00CC2F58">
        <w:rPr>
          <w:rFonts w:ascii="Noto Sans" w:hAnsi="Noto Sans" w:cs="Noto Sans"/>
          <w:sz w:val="20"/>
        </w:rPr>
        <w:t>.</w:t>
      </w:r>
    </w:p>
    <w:p w:rsidR="00196006" w:rsidP="00CC2F58" w14:paraId="3A94AB16" w14:textId="77777777">
      <w:pPr>
        <w:rPr>
          <w:rFonts w:ascii="Noto Sans" w:hAnsi="Noto Sans" w:cs="Noto Sans"/>
          <w:sz w:val="20"/>
        </w:rPr>
      </w:pPr>
    </w:p>
    <w:p w:rsidR="00340931" w:rsidP="00CC2F58" w14:paraId="2BD970C6" w14:textId="1C954217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Den som gjennomfører PPU/PPF kan også søke</w:t>
      </w:r>
      <w:r w:rsidR="00835F37">
        <w:rPr>
          <w:rFonts w:ascii="Noto Sans" w:hAnsi="Noto Sans" w:cs="Noto Sans"/>
          <w:sz w:val="20"/>
        </w:rPr>
        <w:t xml:space="preserve"> økonomisk støtte</w:t>
      </w:r>
      <w:r>
        <w:rPr>
          <w:rFonts w:ascii="Noto Sans" w:hAnsi="Noto Sans" w:cs="Noto Sans"/>
          <w:sz w:val="20"/>
        </w:rPr>
        <w:t>:</w:t>
      </w:r>
    </w:p>
    <w:p w:rsidR="00543671" w:rsidRPr="00543671" w:rsidP="00543671" w14:paraId="1BBDD498" w14:textId="7CBD5572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Refusjon av l</w:t>
      </w:r>
      <w:r w:rsidRPr="00543671">
        <w:rPr>
          <w:rFonts w:ascii="Noto Sans" w:hAnsi="Noto Sans" w:cs="Noto Sans"/>
          <w:sz w:val="20"/>
        </w:rPr>
        <w:t>æremidler og semesteravgift etter framlagte kvitteringer.</w:t>
      </w:r>
    </w:p>
    <w:p w:rsidR="00543671" w:rsidRPr="00543671" w:rsidP="00543671" w14:paraId="5C918F2D" w14:textId="632A08FD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 w:rsidRPr="00543671">
        <w:rPr>
          <w:rFonts w:ascii="Noto Sans" w:hAnsi="Noto Sans" w:cs="Noto Sans"/>
          <w:sz w:val="20"/>
        </w:rPr>
        <w:t>R</w:t>
      </w:r>
      <w:r w:rsidR="00495AD0">
        <w:rPr>
          <w:rFonts w:ascii="Noto Sans" w:hAnsi="Noto Sans" w:cs="Noto Sans"/>
          <w:sz w:val="20"/>
        </w:rPr>
        <w:t>efusjon av r</w:t>
      </w:r>
      <w:r w:rsidRPr="00543671">
        <w:rPr>
          <w:rFonts w:ascii="Noto Sans" w:hAnsi="Noto Sans" w:cs="Noto Sans"/>
          <w:sz w:val="20"/>
        </w:rPr>
        <w:t>eisekostnader til og fra fysiske samlinger på billigste måte med kollektivtrafikk etter framlagte kvitteringer</w:t>
      </w:r>
    </w:p>
    <w:p w:rsidR="00543671" w:rsidRPr="00543671" w:rsidP="00543671" w14:paraId="572EA7E2" w14:textId="37276FFB">
      <w:pPr>
        <w:numPr>
          <w:ilvl w:val="0"/>
          <w:numId w:val="3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Refusjon av kostnader til o</w:t>
      </w:r>
      <w:r w:rsidRPr="00543671">
        <w:rPr>
          <w:rFonts w:ascii="Noto Sans" w:hAnsi="Noto Sans" w:cs="Noto Sans"/>
          <w:sz w:val="20"/>
        </w:rPr>
        <w:t>pphold/overnatting ved fysiske samlinger på billigste måte etter framlagte kvitteringer</w:t>
      </w:r>
    </w:p>
    <w:p w:rsidR="00543671" w:rsidP="00543671" w14:paraId="0196ACE6" w14:textId="77777777">
      <w:pPr>
        <w:rPr>
          <w:rFonts w:ascii="Noto Sans" w:hAnsi="Noto Sans" w:cs="Noto Sans"/>
          <w:sz w:val="20"/>
        </w:rPr>
      </w:pPr>
    </w:p>
    <w:p w:rsidR="00543671" w:rsidRPr="00543671" w:rsidP="00196006" w14:paraId="183A8041" w14:textId="25CD88C4">
      <w:pPr>
        <w:ind w:firstLine="360"/>
        <w:rPr>
          <w:rFonts w:ascii="Noto Sans" w:hAnsi="Noto Sans" w:cs="Noto Sans"/>
          <w:sz w:val="20"/>
        </w:rPr>
      </w:pPr>
      <w:r w:rsidRPr="00543671">
        <w:rPr>
          <w:rFonts w:ascii="Noto Sans" w:hAnsi="Noto Sans" w:cs="Noto Sans"/>
          <w:sz w:val="20"/>
        </w:rPr>
        <w:t xml:space="preserve">Til grunn for rektors vurdering </w:t>
      </w:r>
      <w:r w:rsidRPr="00543671">
        <w:rPr>
          <w:rFonts w:ascii="Noto Sans" w:hAnsi="Noto Sans" w:cs="Noto Sans"/>
          <w:sz w:val="20"/>
        </w:rPr>
        <w:t>vedrørende</w:t>
      </w:r>
      <w:r w:rsidRPr="00543671">
        <w:rPr>
          <w:rFonts w:ascii="Noto Sans" w:hAnsi="Noto Sans" w:cs="Noto Sans"/>
          <w:sz w:val="20"/>
        </w:rPr>
        <w:t xml:space="preserve"> godkjenning </w:t>
      </w:r>
      <w:r w:rsidR="007C3428">
        <w:rPr>
          <w:rFonts w:ascii="Noto Sans" w:hAnsi="Noto Sans" w:cs="Noto Sans"/>
          <w:sz w:val="20"/>
        </w:rPr>
        <w:t xml:space="preserve">av økonomisk støtte </w:t>
      </w:r>
      <w:r w:rsidRPr="00543671">
        <w:rPr>
          <w:rFonts w:ascii="Noto Sans" w:hAnsi="Noto Sans" w:cs="Noto Sans"/>
          <w:sz w:val="20"/>
        </w:rPr>
        <w:t>ligger følgende hensyn:</w:t>
      </w:r>
    </w:p>
    <w:p w:rsidR="00543671" w:rsidP="00543671" w14:paraId="2BE20749" w14:textId="77777777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Avdelingsleders innstilling</w:t>
      </w:r>
    </w:p>
    <w:p w:rsidR="00543671" w:rsidRPr="00CC2F58" w:rsidP="00543671" w14:paraId="045B1EC2" w14:textId="77777777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At Fagskolens økonomi gir rom for tilretteleggingsvirkemidlene</w:t>
      </w:r>
    </w:p>
    <w:p w:rsidR="00225FDC" w:rsidRPr="00CC2F58" w:rsidP="00CC2F58" w14:paraId="0601899D" w14:textId="77777777">
      <w:pPr>
        <w:rPr>
          <w:rFonts w:ascii="Noto Sans" w:hAnsi="Noto Sans" w:cs="Noto Sans"/>
          <w:sz w:val="20"/>
        </w:rPr>
      </w:pPr>
    </w:p>
    <w:p w:rsidR="00CC2F58" w:rsidRPr="00CC2F58" w:rsidP="00CC2F58" w14:paraId="25568A31" w14:textId="77777777">
      <w:pPr>
        <w:rPr>
          <w:rFonts w:ascii="Noto Sans" w:hAnsi="Noto Sans" w:cs="Noto Sans"/>
          <w:sz w:val="20"/>
        </w:rPr>
      </w:pPr>
    </w:p>
    <w:p w:rsidR="00CC2F58" w:rsidRPr="00684C87" w:rsidP="00CC2F58" w14:paraId="0400385F" w14:textId="301F92FA">
      <w:pPr>
        <w:rPr>
          <w:rFonts w:ascii="Noto Sans" w:hAnsi="Noto Sans" w:cs="Noto Sans"/>
          <w:sz w:val="20"/>
        </w:rPr>
      </w:pPr>
      <w:r w:rsidRPr="00684C87">
        <w:rPr>
          <w:rFonts w:ascii="Noto Sans" w:hAnsi="Noto Sans" w:cs="Noto Sans"/>
          <w:b/>
          <w:bCs/>
          <w:i/>
          <w:iCs/>
          <w:sz w:val="20"/>
        </w:rPr>
        <w:t>Tilrettelegging</w:t>
      </w:r>
      <w:r w:rsidR="00353E2C">
        <w:rPr>
          <w:rFonts w:ascii="Noto Sans" w:hAnsi="Noto Sans" w:cs="Noto Sans"/>
          <w:b/>
          <w:bCs/>
          <w:i/>
          <w:iCs/>
          <w:sz w:val="20"/>
        </w:rPr>
        <w:t>svirkemidler</w:t>
      </w:r>
      <w:r w:rsidRPr="00684C87">
        <w:rPr>
          <w:rFonts w:ascii="Noto Sans" w:hAnsi="Noto Sans" w:cs="Noto Sans"/>
          <w:b/>
          <w:bCs/>
          <w:i/>
          <w:iCs/>
          <w:sz w:val="20"/>
        </w:rPr>
        <w:t xml:space="preserve"> for annen etter- og videreutdanning</w:t>
      </w:r>
    </w:p>
    <w:p w:rsidR="00CC2F58" w:rsidRPr="00684C87" w:rsidP="00CC2F58" w14:paraId="177F3B54" w14:textId="77777777">
      <w:pPr>
        <w:rPr>
          <w:rFonts w:ascii="Noto Sans" w:hAnsi="Noto Sans" w:cs="Noto Sans"/>
          <w:sz w:val="20"/>
        </w:rPr>
      </w:pPr>
      <w:r w:rsidRPr="00684C87">
        <w:rPr>
          <w:rFonts w:ascii="Noto Sans" w:hAnsi="Noto Sans" w:cs="Noto Sans"/>
          <w:sz w:val="20"/>
        </w:rPr>
        <w:t>Forut for gjennomføring kan det søkes om følgende:</w:t>
      </w:r>
    </w:p>
    <w:p w:rsidR="00CC2F58" w:rsidRPr="00684C87" w:rsidP="00CC2F58" w14:paraId="0713BC71" w14:textId="77777777">
      <w:pPr>
        <w:numPr>
          <w:ilvl w:val="0"/>
          <w:numId w:val="4"/>
        </w:numPr>
        <w:rPr>
          <w:rFonts w:ascii="Noto Sans" w:hAnsi="Noto Sans" w:cs="Noto Sans"/>
          <w:sz w:val="20"/>
        </w:rPr>
      </w:pPr>
      <w:r w:rsidRPr="00684C87">
        <w:rPr>
          <w:rFonts w:ascii="Noto Sans" w:hAnsi="Noto Sans" w:cs="Noto Sans"/>
          <w:sz w:val="20"/>
        </w:rPr>
        <w:t>Permisjon uten lønn under utdanning, samt permisjon med lønn under eksamen</w:t>
      </w:r>
    </w:p>
    <w:p w:rsidR="00CC2F58" w:rsidRPr="00684C87" w:rsidP="00CC2F58" w14:paraId="1B30F400" w14:textId="77777777">
      <w:pPr>
        <w:numPr>
          <w:ilvl w:val="0"/>
          <w:numId w:val="5"/>
        </w:numPr>
        <w:rPr>
          <w:rFonts w:ascii="Noto Sans" w:hAnsi="Noto Sans" w:cs="Noto Sans"/>
          <w:sz w:val="20"/>
        </w:rPr>
      </w:pPr>
      <w:r w:rsidRPr="00684C87">
        <w:rPr>
          <w:rFonts w:ascii="Noto Sans" w:hAnsi="Noto Sans" w:cs="Noto Sans"/>
          <w:sz w:val="20"/>
        </w:rPr>
        <w:t>Permisjon med lønn under samlinger og eksamen i deltids nettbasert utdanning med samlinger (to lesedager og en eksamensdag)</w:t>
      </w:r>
    </w:p>
    <w:p w:rsidR="00CC2F58" w:rsidRPr="00684C87" w:rsidP="00CC2F58" w14:paraId="400D5946" w14:textId="74744773">
      <w:pPr>
        <w:numPr>
          <w:ilvl w:val="0"/>
          <w:numId w:val="5"/>
        </w:numPr>
        <w:rPr>
          <w:rFonts w:ascii="Noto Sans" w:hAnsi="Noto Sans" w:cs="Noto Sans"/>
          <w:sz w:val="20"/>
        </w:rPr>
      </w:pPr>
      <w:r w:rsidRPr="00684C87">
        <w:rPr>
          <w:rFonts w:ascii="Noto Sans" w:hAnsi="Noto Sans" w:cs="Noto Sans"/>
          <w:sz w:val="20"/>
        </w:rPr>
        <w:t>Permisjon med lønn under gjennomføring av kortere heltids kurs og etterutdanning</w:t>
      </w:r>
    </w:p>
    <w:p w:rsidR="00CC2F58" w:rsidP="00CC2F58" w14:paraId="5B26B1E3" w14:textId="77777777">
      <w:p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 </w:t>
      </w:r>
    </w:p>
    <w:p w:rsidR="00CC2F58" w:rsidRPr="00CC2F58" w:rsidP="00196006" w14:paraId="76833B09" w14:textId="0CD240D6">
      <w:pPr>
        <w:ind w:firstLine="360"/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 xml:space="preserve">Til grunn for rektors vurdering </w:t>
      </w:r>
      <w:r w:rsidRPr="00CC2F58">
        <w:rPr>
          <w:rFonts w:ascii="Noto Sans" w:hAnsi="Noto Sans" w:cs="Noto Sans"/>
          <w:sz w:val="20"/>
        </w:rPr>
        <w:t>vedrørende</w:t>
      </w:r>
      <w:r w:rsidRPr="00CC2F58">
        <w:rPr>
          <w:rFonts w:ascii="Noto Sans" w:hAnsi="Noto Sans" w:cs="Noto Sans"/>
          <w:sz w:val="20"/>
        </w:rPr>
        <w:t xml:space="preserve"> godkjenning</w:t>
      </w:r>
      <w:r w:rsidR="00340931">
        <w:rPr>
          <w:rFonts w:ascii="Noto Sans" w:hAnsi="Noto Sans" w:cs="Noto Sans"/>
          <w:sz w:val="20"/>
        </w:rPr>
        <w:t xml:space="preserve"> </w:t>
      </w:r>
      <w:r w:rsidRPr="00CC2F58">
        <w:rPr>
          <w:rFonts w:ascii="Noto Sans" w:hAnsi="Noto Sans" w:cs="Noto Sans"/>
          <w:sz w:val="20"/>
        </w:rPr>
        <w:t>ligge</w:t>
      </w:r>
      <w:r w:rsidR="00340931">
        <w:rPr>
          <w:rFonts w:ascii="Noto Sans" w:hAnsi="Noto Sans" w:cs="Noto Sans"/>
          <w:sz w:val="20"/>
        </w:rPr>
        <w:t>r</w:t>
      </w:r>
      <w:r w:rsidRPr="00CC2F58">
        <w:rPr>
          <w:rFonts w:ascii="Noto Sans" w:hAnsi="Noto Sans" w:cs="Noto Sans"/>
          <w:sz w:val="20"/>
        </w:rPr>
        <w:t xml:space="preserve"> følgende </w:t>
      </w:r>
      <w:r w:rsidR="00340931">
        <w:rPr>
          <w:rFonts w:ascii="Noto Sans" w:hAnsi="Noto Sans" w:cs="Noto Sans"/>
          <w:sz w:val="20"/>
        </w:rPr>
        <w:t>hensyn:</w:t>
      </w:r>
    </w:p>
    <w:p w:rsidR="00684C87" w:rsidP="00543671" w14:paraId="44C87295" w14:textId="6621B6F5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Avdelingsleders innstilling</w:t>
      </w:r>
    </w:p>
    <w:p w:rsidR="00CC2F58" w:rsidRPr="00CC2F58" w:rsidP="00CC2F58" w14:paraId="04BF0029" w14:textId="7FC2902B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A</w:t>
      </w:r>
      <w:r w:rsidR="007C3428">
        <w:rPr>
          <w:rFonts w:ascii="Noto Sans" w:hAnsi="Noto Sans" w:cs="Noto Sans"/>
          <w:sz w:val="20"/>
        </w:rPr>
        <w:t>t</w:t>
      </w:r>
      <w:r w:rsidRPr="00CC2F58">
        <w:rPr>
          <w:rFonts w:ascii="Noto Sans" w:hAnsi="Noto Sans" w:cs="Noto Sans"/>
          <w:sz w:val="20"/>
        </w:rPr>
        <w:t xml:space="preserve"> </w:t>
      </w:r>
      <w:r w:rsidR="007C3428">
        <w:rPr>
          <w:rFonts w:ascii="Noto Sans" w:hAnsi="Noto Sans" w:cs="Noto Sans"/>
          <w:sz w:val="20"/>
        </w:rPr>
        <w:t>f</w:t>
      </w:r>
      <w:r w:rsidRPr="00CC2F58">
        <w:rPr>
          <w:rFonts w:ascii="Noto Sans" w:hAnsi="Noto Sans" w:cs="Noto Sans"/>
          <w:sz w:val="20"/>
        </w:rPr>
        <w:t>agskolen har nytte av oppnådd kompetanse</w:t>
      </w:r>
    </w:p>
    <w:p w:rsidR="00CC2F58" w:rsidRPr="00CC2F58" w:rsidP="00CC2F58" w14:paraId="2E75CEB5" w14:textId="5A62F29E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 xml:space="preserve">At </w:t>
      </w:r>
      <w:r w:rsidR="007C3428">
        <w:rPr>
          <w:rFonts w:ascii="Noto Sans" w:hAnsi="Noto Sans" w:cs="Noto Sans"/>
          <w:sz w:val="20"/>
        </w:rPr>
        <w:t>f</w:t>
      </w:r>
      <w:r w:rsidRPr="00CC2F58">
        <w:rPr>
          <w:rFonts w:ascii="Noto Sans" w:hAnsi="Noto Sans" w:cs="Noto Sans"/>
          <w:sz w:val="20"/>
        </w:rPr>
        <w:t>agskolens økonomi gir rom for tilretteleggingsvirkemidlene</w:t>
      </w:r>
    </w:p>
    <w:p w:rsidR="00CC2F58" w:rsidRPr="00CC2F58" w:rsidP="00CC2F58" w14:paraId="7887B6DD" w14:textId="3372AE33">
      <w:pPr>
        <w:numPr>
          <w:ilvl w:val="0"/>
          <w:numId w:val="6"/>
        </w:numPr>
        <w:rPr>
          <w:rFonts w:ascii="Noto Sans" w:hAnsi="Noto Sans" w:cs="Noto Sans"/>
          <w:sz w:val="20"/>
        </w:rPr>
      </w:pPr>
      <w:r w:rsidRPr="00CC2F58">
        <w:rPr>
          <w:rFonts w:ascii="Noto Sans" w:hAnsi="Noto Sans" w:cs="Noto Sans"/>
          <w:sz w:val="20"/>
        </w:rPr>
        <w:t>At tilre</w:t>
      </w:r>
      <w:r w:rsidR="007C3428">
        <w:rPr>
          <w:rFonts w:ascii="Noto Sans" w:hAnsi="Noto Sans" w:cs="Noto Sans"/>
          <w:sz w:val="20"/>
        </w:rPr>
        <w:t>t</w:t>
      </w:r>
      <w:r w:rsidRPr="00CC2F58">
        <w:rPr>
          <w:rFonts w:ascii="Noto Sans" w:hAnsi="Noto Sans" w:cs="Noto Sans"/>
          <w:sz w:val="20"/>
        </w:rPr>
        <w:t>telegging er praktisk mulig med hensyn til undervisning, vikarbehov og andre praktiske forhold</w:t>
      </w: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1.3.2.1.1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Rollebeskrivelse og krav til personalets kompetanse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1.8.1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Personalhåndbok for Finnmark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Lederhåndbok for Finnmark fylkeskommune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01.07.2024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Prosedyre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Kompetanse og</w:t>
          </w:r>
          <w:r w:rsidRPr="002D6455">
            <w:rPr>
              <w:sz w:val="32"/>
              <w:szCs w:val="24"/>
            </w:rPr>
            <w:t xml:space="preserve"> kompetanseutvikling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E5934"/>
    <w:multiLevelType w:val="multilevel"/>
    <w:tmpl w:val="EED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C380C"/>
    <w:multiLevelType w:val="multilevel"/>
    <w:tmpl w:val="D69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2C6748"/>
    <w:multiLevelType w:val="hybridMultilevel"/>
    <w:tmpl w:val="E15C0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43DE"/>
    <w:multiLevelType w:val="multilevel"/>
    <w:tmpl w:val="CAB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3947AF"/>
    <w:multiLevelType w:val="multilevel"/>
    <w:tmpl w:val="7B0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A7EBD"/>
    <w:multiLevelType w:val="multilevel"/>
    <w:tmpl w:val="F50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511717">
    <w:abstractNumId w:val="4"/>
  </w:num>
  <w:num w:numId="2" w16cid:durableId="459421435">
    <w:abstractNumId w:val="2"/>
  </w:num>
  <w:num w:numId="3" w16cid:durableId="17320327">
    <w:abstractNumId w:val="3"/>
  </w:num>
  <w:num w:numId="4" w16cid:durableId="818688813">
    <w:abstractNumId w:val="1"/>
  </w:num>
  <w:num w:numId="5" w16cid:durableId="510801134">
    <w:abstractNumId w:val="0"/>
  </w:num>
  <w:num w:numId="6" w16cid:durableId="194375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173A16"/>
    <w:rsid w:val="00196006"/>
    <w:rsid w:val="00225FDC"/>
    <w:rsid w:val="002268A4"/>
    <w:rsid w:val="00226F12"/>
    <w:rsid w:val="00270F0A"/>
    <w:rsid w:val="002D6455"/>
    <w:rsid w:val="00340931"/>
    <w:rsid w:val="00353E2C"/>
    <w:rsid w:val="0039601D"/>
    <w:rsid w:val="00430840"/>
    <w:rsid w:val="00495AD0"/>
    <w:rsid w:val="004F0AD7"/>
    <w:rsid w:val="00543671"/>
    <w:rsid w:val="00594D13"/>
    <w:rsid w:val="005F5CA9"/>
    <w:rsid w:val="00684C87"/>
    <w:rsid w:val="006941D4"/>
    <w:rsid w:val="007647AD"/>
    <w:rsid w:val="007A6243"/>
    <w:rsid w:val="007C3428"/>
    <w:rsid w:val="00835F37"/>
    <w:rsid w:val="00860F3B"/>
    <w:rsid w:val="00895E0A"/>
    <w:rsid w:val="008C2B8A"/>
    <w:rsid w:val="009D142D"/>
    <w:rsid w:val="00A3195A"/>
    <w:rsid w:val="00C10B4F"/>
    <w:rsid w:val="00C503C9"/>
    <w:rsid w:val="00CC2F58"/>
    <w:rsid w:val="00ED7808"/>
    <w:rsid w:val="00F56490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54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if-ekstern.datakvalitet.net/docs/pub/DOK00020.pdf" TargetMode="External" /><Relationship Id="rId5" Type="http://schemas.openxmlformats.org/officeDocument/2006/relationships/hyperlink" Target="https://handbooks.simployer.com/nb-no/handbook/100006" TargetMode="External" /><Relationship Id="rId6" Type="http://schemas.openxmlformats.org/officeDocument/2006/relationships/hyperlink" Target="https://handbooks.simployer.com/nb-no/handbook/10001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65</TotalTime>
  <Pages>2</Pages>
  <Words>528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Kompetanse og kompetanseutvikling</vt:lpstr>
      <vt:lpstr>Resultatdokument - Stående</vt:lpstr>
    </vt:vector>
  </TitlesOfParts>
  <Company>Datakvalitet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 og kompetanseutvikling</dc:title>
  <dc:subject>Resultatdokument - Stående|[RefNr]|</dc:subject>
  <dc:creator>Handbok</dc:creator>
  <cp:lastModifiedBy>Øystein Hansen</cp:lastModifiedBy>
  <cp:revision>7</cp:revision>
  <dcterms:created xsi:type="dcterms:W3CDTF">2021-04-19T11:19:00Z</dcterms:created>
  <dcterms:modified xsi:type="dcterms:W3CDTF">2024-06-30T23:34:00Z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000108003</vt:lpwstr>
  </property>
  <property fmtid="{D5CDD505-2E9C-101B-9397-08002B2CF9AE}" pid="8" name="EK_DokTittel">
    <vt:lpwstr>Kompetanse og kompetanseutvikling</vt:lpwstr>
  </property>
  <property fmtid="{D5CDD505-2E9C-101B-9397-08002B2CF9AE}" pid="9" name="EK_DokType">
    <vt:lpwstr>Prosedyre</vt:lpwstr>
  </property>
  <property fmtid="{D5CDD505-2E9C-101B-9397-08002B2CF9AE}" pid="10" name="EK_DokumentID">
    <vt:lpwstr>D00046</vt:lpwstr>
  </property>
  <property fmtid="{D5CDD505-2E9C-101B-9397-08002B2CF9AE}" pid="11" name="EK_GjelderFra">
    <vt:lpwstr>01.07.2024</vt:lpwstr>
  </property>
  <property fmtid="{D5CDD505-2E9C-101B-9397-08002B2CF9AE}" pid="12" name="EK_IBrukDato">
    <vt:lpwstr>01.07.2024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20">
    <vt:lpwstr>1.3.2.1.1</vt:lpwstr>
  </property>
  <property fmtid="{D5CDD505-2E9C-101B-9397-08002B2CF9AE}" pid="18" name="XD00044">
    <vt:lpwstr>1.8.1</vt:lpwstr>
  </property>
  <property fmtid="{D5CDD505-2E9C-101B-9397-08002B2CF9AE}" pid="19" name="XD00051">
    <vt:lpwstr>2.1</vt:lpwstr>
  </property>
  <property fmtid="{D5CDD505-2E9C-101B-9397-08002B2CF9AE}" pid="20" name="XDF00020">
    <vt:lpwstr>Rollebeskrivelse og krav til personalets kompetanse</vt:lpwstr>
  </property>
  <property fmtid="{D5CDD505-2E9C-101B-9397-08002B2CF9AE}" pid="21" name="XDF00044">
    <vt:lpwstr>Personalhåndbok for Finnmark fylkeskommune</vt:lpwstr>
  </property>
  <property fmtid="{D5CDD505-2E9C-101B-9397-08002B2CF9AE}" pid="22" name="XDF00051">
    <vt:lpwstr>Lederhåndbok for Finnmark fylkeskommune</vt:lpwstr>
  </property>
  <property fmtid="{D5CDD505-2E9C-101B-9397-08002B2CF9AE}" pid="23" name="XDL00020">
    <vt:lpwstr>1.3.2.1.1 Rollebeskrivelse og krav til personalets kompetanse</vt:lpwstr>
  </property>
  <property fmtid="{D5CDD505-2E9C-101B-9397-08002B2CF9AE}" pid="24" name="XDL00044">
    <vt:lpwstr>1.8.1 Personalhåndbok for Finnmark fylkeskommune</vt:lpwstr>
  </property>
  <property fmtid="{D5CDD505-2E9C-101B-9397-08002B2CF9AE}" pid="25" name="XDL00051">
    <vt:lpwstr>2.1 Lederhåndbok for Finnmark fylkeskommune</vt:lpwstr>
  </property>
  <property fmtid="{D5CDD505-2E9C-101B-9397-08002B2CF9AE}" pid="26" name="XDT00020">
    <vt:lpwstr>Rollebeskrivelse og krav til personalets kompetanse</vt:lpwstr>
  </property>
  <property fmtid="{D5CDD505-2E9C-101B-9397-08002B2CF9AE}" pid="27" name="XDT00044">
    <vt:lpwstr>Personalhåndbok for Finnmark fylkeskommune</vt:lpwstr>
  </property>
  <property fmtid="{D5CDD505-2E9C-101B-9397-08002B2CF9AE}" pid="28" name="XDT00051">
    <vt:lpwstr>Lederhåndbok for Finnmark fylkeskommune</vt:lpwstr>
  </property>
</Properties>
</file>