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1041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8709"/>
      </w:tblGrid>
      <w:tr w14:paraId="0D33BDB4" w14:textId="77777777" w:rsidTr="005A64E5">
        <w:tblPrEx>
          <w:tblW w:w="10410" w:type="dxa"/>
          <w:tblInd w:w="-6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5A64E5" w:rsidRPr="005A64E5" w:rsidP="005A64E5" w14:paraId="301B1910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A64E5" w:rsidRPr="005A64E5" w:rsidP="005A64E5" w14:paraId="1A9D55B4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A64E5">
              <w:rPr>
                <w:rFonts w:ascii="Calibri" w:hAnsi="Calibri" w:cs="Calibri"/>
                <w:b/>
                <w:sz w:val="18"/>
                <w:szCs w:val="18"/>
              </w:rPr>
              <w:t xml:space="preserve">Generelle opplysninger om stillingen: 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E5" w:rsidRPr="005A64E5" w:rsidP="005A64E5" w14:paraId="20ED9A88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b/>
                <w:sz w:val="18"/>
                <w:szCs w:val="18"/>
              </w:rPr>
              <w:t>Virksomhet og enhet</w:t>
            </w:r>
          </w:p>
          <w:p w:rsidR="005A64E5" w:rsidRPr="005A64E5" w:rsidP="005A64E5" w14:paraId="564E1977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>Fagskolen i Finnmark / Høyere yrkesfaglig utdanning, Maritime sertifikatgivende fag</w:t>
            </w:r>
          </w:p>
        </w:tc>
      </w:tr>
      <w:tr w14:paraId="43531D1B" w14:textId="77777777" w:rsidTr="005A64E5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E5" w:rsidRPr="005A64E5" w:rsidP="005A64E5" w14:paraId="15016335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E5" w:rsidRPr="005A64E5" w:rsidP="005A64E5" w14:paraId="7147A04C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A64E5">
              <w:rPr>
                <w:rFonts w:ascii="Calibri" w:hAnsi="Calibri" w:cs="Calibri"/>
                <w:b/>
                <w:sz w:val="18"/>
                <w:szCs w:val="18"/>
              </w:rPr>
              <w:t>Stillingstype (jf. stillingsstruktur for virksomheten)</w:t>
            </w:r>
          </w:p>
          <w:p w:rsidR="005A64E5" w:rsidRPr="005A64E5" w:rsidP="005A64E5" w14:paraId="63DD7EB7" w14:textId="77777777">
            <w:pPr>
              <w:spacing w:line="300" w:lineRule="exact"/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>Funksjonsstilling STCW-koordinator (varighet fra 1.8 – 31.7- nytt engasjement årlig)</w:t>
            </w:r>
          </w:p>
        </w:tc>
      </w:tr>
      <w:tr w14:paraId="678B36CC" w14:textId="77777777" w:rsidTr="005A64E5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9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5A64E5" w:rsidRPr="005A64E5" w:rsidP="005A64E5" w14:paraId="66905A7D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A64E5" w:rsidRPr="005A64E5" w:rsidP="005A64E5" w14:paraId="4AEC6AC4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A64E5">
              <w:rPr>
                <w:rFonts w:ascii="Calibri" w:hAnsi="Calibri" w:cs="Calibri"/>
                <w:b/>
                <w:sz w:val="18"/>
                <w:szCs w:val="18"/>
              </w:rPr>
              <w:t>Arbeidsgivers forventninger til faglig pedagogisk leder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E5" w:rsidRPr="005A64E5" w:rsidP="005A64E5" w14:paraId="6AC8B69E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>Faglige og pedagogiske ledelse:</w:t>
            </w:r>
          </w:p>
          <w:p w:rsidR="005A64E5" w:rsidRPr="005A64E5" w:rsidP="005A64E5" w14:paraId="3112CE4D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 xml:space="preserve">Bidra til kvalitetsutviklingen på undervisningstilbud, undervisningen, sammenhengen mellom emnene og pedagogiske utvikling inkludert valg av undervisningsutstyr og digitale læringsressurser innenfor STCW- 78 konvensjonens rammer </w:t>
            </w:r>
          </w:p>
          <w:p w:rsidR="005A64E5" w:rsidRPr="005A64E5" w:rsidP="005A64E5" w14:paraId="39812009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>Bidra til årlig revisjon av studieplanen basert på innkommet kvantitative og kvalitative data innhentet fra undersøkelser, endringer i krav og behov, samt resultater..</w:t>
            </w:r>
          </w:p>
          <w:p w:rsidR="005A64E5" w:rsidRPr="005A64E5" w:rsidP="005A64E5" w14:paraId="29B6DEB9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>Bidra i samarbeidet med næringene til at utdanningen er i tråd med næringens behov og analysere informasjon om næringens vurdering av tilbudets kvalitet.</w:t>
            </w:r>
          </w:p>
        </w:tc>
      </w:tr>
      <w:tr w14:paraId="4D50BDEC" w14:textId="77777777" w:rsidTr="005A64E5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7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5A64E5" w:rsidRPr="005A64E5" w:rsidP="005A64E5" w14:paraId="62C216E9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A64E5" w:rsidRPr="005A64E5" w:rsidP="005A64E5" w14:paraId="4AF5CA93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A64E5">
              <w:rPr>
                <w:rFonts w:ascii="Calibri" w:hAnsi="Calibri" w:cs="Calibri"/>
                <w:b/>
                <w:sz w:val="18"/>
                <w:szCs w:val="18"/>
              </w:rPr>
              <w:t>Beslutninger / myndighet: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E5" w:rsidRPr="005A64E5" w:rsidP="005A64E5" w14:paraId="526952C0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>Rapportere avvik ved organisering og tilrettelegging av pedagogisk arbeid og samarbeid, inkludert læringsressurser.</w:t>
            </w:r>
          </w:p>
          <w:p w:rsidR="005A64E5" w:rsidRPr="005A64E5" w:rsidP="005A64E5" w14:paraId="2D98786D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 xml:space="preserve">Har myndighet til å sende faglig bekymringsmeldinger og rapporter direkte til styret. </w:t>
            </w:r>
          </w:p>
        </w:tc>
      </w:tr>
      <w:tr w14:paraId="7FC6E068" w14:textId="77777777" w:rsidTr="005A64E5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0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5A64E5" w:rsidRPr="005A64E5" w:rsidP="005A64E5" w14:paraId="2D92D5C9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A64E5" w:rsidRPr="005A64E5" w:rsidP="005A64E5" w14:paraId="75204BB2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A64E5">
              <w:rPr>
                <w:rFonts w:ascii="Calibri" w:hAnsi="Calibri" w:cs="Calibri"/>
                <w:b/>
                <w:sz w:val="18"/>
                <w:szCs w:val="18"/>
              </w:rPr>
              <w:t xml:space="preserve">Kompetanse-krav, </w:t>
            </w:r>
            <w:r w:rsidRPr="005A64E5">
              <w:rPr>
                <w:rFonts w:ascii="Calibri" w:hAnsi="Calibri" w:cs="Calibri"/>
                <w:b/>
                <w:sz w:val="18"/>
                <w:szCs w:val="18"/>
              </w:rPr>
              <w:t>utdanning,</w:t>
            </w:r>
            <w:r w:rsidRPr="005A64E5">
              <w:rPr>
                <w:rFonts w:ascii="Calibri" w:hAnsi="Calibri" w:cs="Calibri"/>
                <w:b/>
                <w:sz w:val="18"/>
                <w:szCs w:val="18"/>
              </w:rPr>
              <w:t xml:space="preserve"> praksis:</w:t>
            </w:r>
          </w:p>
          <w:p w:rsidR="005A64E5" w:rsidRPr="005A64E5" w:rsidP="005A64E5" w14:paraId="7304D709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A64E5" w:rsidRPr="005A64E5" w:rsidP="005A64E5" w14:paraId="1BBA595A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E5" w:rsidRPr="005A64E5" w:rsidP="005A64E5" w14:paraId="57028685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>Utdanning med minimum av 120 studiepoeng med faglig kompetanse innenfor samme eller nært beslektede fagområder</w:t>
            </w:r>
          </w:p>
          <w:p w:rsidR="005A64E5" w:rsidRPr="005A64E5" w:rsidP="005A64E5" w14:paraId="16EF7855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>Ha, eller ha hatt maritimt sertifikat på høyeste nivå tilsvarende maskinoffiser klasse 1, eller dekksoffisersertifikat klasse 1</w:t>
            </w:r>
          </w:p>
          <w:p w:rsidR="005A64E5" w:rsidRPr="005A64E5" w:rsidP="005A64E5" w14:paraId="7BE80A73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 xml:space="preserve">Pedagogisk kompetanse av et omfang på minst 60 studiepoeng og som også inkluderer nettpedagogikk der dette er relevant. </w:t>
            </w:r>
          </w:p>
          <w:p w:rsidR="005A64E5" w:rsidRPr="005A64E5" w:rsidP="005A64E5" w14:paraId="0FE5D91D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>Relevant praksis fra yrkesfelt innenfor samme eller nært beslektede områder og minimum 2 år praksis fra undervisningsstilling.</w:t>
            </w:r>
          </w:p>
        </w:tc>
      </w:tr>
      <w:tr w14:paraId="07A05021" w14:textId="77777777" w:rsidTr="005A64E5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9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5A64E5" w:rsidRPr="005A64E5" w:rsidP="005A64E5" w14:paraId="0B9C02CD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A64E5" w:rsidRPr="005A64E5" w:rsidP="005A64E5" w14:paraId="7B242040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A64E5">
              <w:rPr>
                <w:rFonts w:ascii="Calibri" w:hAnsi="Calibri" w:cs="Calibri"/>
                <w:b/>
                <w:sz w:val="18"/>
                <w:szCs w:val="18"/>
              </w:rPr>
              <w:t>Andre krav til stillingen: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E5" w:rsidRPr="005A64E5" w:rsidP="005A64E5" w14:paraId="33F636C7" w14:textId="77777777">
            <w:pPr>
              <w:spacing w:line="300" w:lineRule="exac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572613CE" w14:textId="77777777" w:rsidTr="005A64E5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5A64E5" w:rsidRPr="005A64E5" w:rsidP="005A64E5" w14:paraId="2C2EC1AE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A64E5" w:rsidRPr="005A64E5" w:rsidP="005A64E5" w14:paraId="18C8F2D3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A64E5">
              <w:rPr>
                <w:rFonts w:ascii="Calibri" w:hAnsi="Calibri" w:cs="Calibri"/>
                <w:b/>
                <w:sz w:val="18"/>
                <w:szCs w:val="18"/>
              </w:rPr>
              <w:t>Andre ønskelige kvalifikasjoner: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E5" w:rsidRPr="005A64E5" w:rsidP="005A64E5" w14:paraId="70184E7C" w14:textId="77777777">
            <w:pPr>
              <w:numPr>
                <w:ilvl w:val="0"/>
                <w:numId w:val="2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>Gode samarbeids og kommunikasjonsferdigheter og evne til å kunne arbeide selvstendig og i team.</w:t>
            </w:r>
          </w:p>
          <w:p w:rsidR="005A64E5" w:rsidRPr="005A64E5" w:rsidP="005A64E5" w14:paraId="6F87CFF9" w14:textId="77777777">
            <w:pPr>
              <w:numPr>
                <w:ilvl w:val="0"/>
                <w:numId w:val="2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>Evne til å utvikle egen kompetanse og å dele sitt arbeide og sine erfaringer med sine kollegaer.</w:t>
            </w:r>
          </w:p>
          <w:p w:rsidR="005A64E5" w:rsidRPr="005A64E5" w:rsidP="005A64E5" w14:paraId="48427712" w14:textId="77777777">
            <w:pPr>
              <w:numPr>
                <w:ilvl w:val="0"/>
                <w:numId w:val="2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>Evne og vilje til å videreutvikle kvaliteten på sitt arbeid og koordinere denne aktiviteten med sitt kollegium,</w:t>
            </w:r>
          </w:p>
          <w:p w:rsidR="005A64E5" w:rsidRPr="005A64E5" w:rsidP="005A64E5" w14:paraId="38DED1DE" w14:textId="77777777">
            <w:pPr>
              <w:numPr>
                <w:ilvl w:val="0"/>
                <w:numId w:val="2"/>
              </w:numPr>
              <w:spacing w:line="30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A64E5">
              <w:rPr>
                <w:rFonts w:ascii="Calibri" w:hAnsi="Calibri" w:cs="Calibri"/>
                <w:sz w:val="18"/>
                <w:szCs w:val="18"/>
              </w:rPr>
              <w:t>Evne til kritisk tenking, åpen for innspill og tilbakemeldinger fra studenter og andre som resulterer i kvalitetsutvikling av egen undervisning</w:t>
            </w:r>
          </w:p>
        </w:tc>
      </w:tr>
    </w:tbl>
    <w:p w:rsidR="00A3195A" w:rsidRPr="004F0AD7" w:rsidP="00A3195A" w14:paraId="23F2E5B4" w14:textId="77777777">
      <w:pPr>
        <w:rPr>
          <w:rFonts w:asciiTheme="minorHAnsi" w:hAnsiTheme="minorHAnsi" w:cstheme="minorHAnsi"/>
        </w:rPr>
      </w:pPr>
    </w:p>
    <w:p w:rsidR="004F0AD7" w:rsidRPr="004F0AD7" w:rsidP="00A3195A" w14:paraId="68A3BB8E" w14:textId="77777777">
      <w:pPr>
        <w:rPr>
          <w:rFonts w:asciiTheme="minorHAnsi" w:hAnsiTheme="minorHAnsi" w:cstheme="minorHAnsi"/>
        </w:rPr>
      </w:pPr>
    </w:p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33"/>
        <w:gridCol w:w="5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30.06.2024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Instruks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768" w:type="dxa"/>
      <w:tblLook w:val="01E0"/>
    </w:tblPr>
    <w:tblGrid>
      <w:gridCol w:w="2552"/>
      <w:gridCol w:w="6804"/>
      <w:gridCol w:w="1412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Stillingsbeskrivelse STCW-koordinator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384BA676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>Dok.Id</w:t>
          </w: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r>
            <w:fldChar w:fldCharType="begin" w:fldLock="1"/>
          </w:r>
          <w:r>
            <w:instrText>DOCPROPERTY EK_DokumentID \*charformat \* MERGEFORMAT</w:instrText>
          </w:r>
          <w:r>
            <w:fldChar w:fldCharType="separate"/>
          </w:r>
          <w:r>
            <w:rPr>
              <w:noProof/>
            </w:rPr>
            <w:t>D00028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80C72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B817CB6"/>
    <w:multiLevelType w:val="hybridMultilevel"/>
    <w:tmpl w:val="2ACA0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97C27"/>
    <w:multiLevelType w:val="hybridMultilevel"/>
    <w:tmpl w:val="79089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067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645301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103F57"/>
    <w:rsid w:val="0015792A"/>
    <w:rsid w:val="0017263D"/>
    <w:rsid w:val="002268A4"/>
    <w:rsid w:val="00270F0A"/>
    <w:rsid w:val="002D6455"/>
    <w:rsid w:val="00313E46"/>
    <w:rsid w:val="0039601D"/>
    <w:rsid w:val="004F0AD7"/>
    <w:rsid w:val="00594D13"/>
    <w:rsid w:val="005A64E5"/>
    <w:rsid w:val="006941D4"/>
    <w:rsid w:val="00715D0C"/>
    <w:rsid w:val="007647AD"/>
    <w:rsid w:val="007A6243"/>
    <w:rsid w:val="00860F3B"/>
    <w:rsid w:val="008C2B8A"/>
    <w:rsid w:val="009D142D"/>
    <w:rsid w:val="00A3195A"/>
    <w:rsid w:val="00C10B4F"/>
    <w:rsid w:val="00C503C9"/>
    <w:rsid w:val="00F655C5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30</TotalTime>
  <Pages>1</Pages>
  <Words>288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Stillingsbeskrivelse STCW-koordinator</dc:title>
  <dc:subject>Resultatdokument - Stående|[RefNr]|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Resultatdokument -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Clara Ohlsson</cp:lastModifiedBy>
  <cp:revision>6</cp:revision>
  <dcterms:created xsi:type="dcterms:W3CDTF">2021-04-19T11:19:00Z</dcterms:created>
  <dcterms:modified xsi:type="dcterms:W3CDTF">2024-06-24T12:34:00Z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0001030203001</vt:lpwstr>
  </property>
  <property fmtid="{D5CDD505-2E9C-101B-9397-08002B2CF9AE}" pid="8" name="EK_DokTittel">
    <vt:lpwstr>Stillingsbeskrivelse STCW-koordinator</vt:lpwstr>
  </property>
  <property fmtid="{D5CDD505-2E9C-101B-9397-08002B2CF9AE}" pid="9" name="EK_DokType">
    <vt:lpwstr>Instruks</vt:lpwstr>
  </property>
  <property fmtid="{D5CDD505-2E9C-101B-9397-08002B2CF9AE}" pid="10" name="EK_DokumentID">
    <vt:lpwstr>D00028</vt:lpwstr>
  </property>
  <property fmtid="{D5CDD505-2E9C-101B-9397-08002B2CF9AE}" pid="11" name="EK_GjelderFra">
    <vt:lpwstr>01.07.2024</vt:lpwstr>
  </property>
  <property fmtid="{D5CDD505-2E9C-101B-9397-08002B2CF9AE}" pid="12" name="EK_IBrukDato">
    <vt:lpwstr>30.06.2024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</Properties>
</file>